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50" w:type="dxa"/>
        <w:tblInd w:w="108" w:type="dxa"/>
        <w:tblLayout w:type="fixed"/>
        <w:tblLook w:val="01E0"/>
      </w:tblPr>
      <w:tblGrid>
        <w:gridCol w:w="9450"/>
      </w:tblGrid>
      <w:tr w:rsidR="0034292A" w:rsidRPr="004373EB" w:rsidTr="00824613">
        <w:tc>
          <w:tcPr>
            <w:tcW w:w="3600" w:type="dxa"/>
          </w:tcPr>
          <w:p w:rsidR="0034292A" w:rsidRPr="0034292A" w:rsidRDefault="0034292A" w:rsidP="0034292A">
            <w:pPr>
              <w:ind w:left="542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УТВЕРЖДЕНО</w:t>
            </w:r>
          </w:p>
          <w:p w:rsidR="0034292A" w:rsidRPr="004373EB" w:rsidRDefault="0034292A" w:rsidP="0034292A">
            <w:pPr>
              <w:ind w:left="5421"/>
              <w:jc w:val="center"/>
              <w:rPr>
                <w:sz w:val="22"/>
                <w:szCs w:val="22"/>
              </w:rPr>
            </w:pPr>
            <w:r w:rsidRPr="004373EB">
              <w:rPr>
                <w:sz w:val="22"/>
                <w:szCs w:val="22"/>
              </w:rPr>
              <w:t>постановлени</w:t>
            </w:r>
            <w:r>
              <w:rPr>
                <w:sz w:val="22"/>
                <w:szCs w:val="22"/>
              </w:rPr>
              <w:t>ем</w:t>
            </w:r>
            <w:r w:rsidRPr="004373EB">
              <w:rPr>
                <w:sz w:val="22"/>
                <w:szCs w:val="22"/>
              </w:rPr>
              <w:t xml:space="preserve"> администрации</w:t>
            </w:r>
          </w:p>
          <w:p w:rsidR="0034292A" w:rsidRPr="004373EB" w:rsidRDefault="0034292A" w:rsidP="0034292A">
            <w:pPr>
              <w:ind w:left="5421"/>
              <w:jc w:val="center"/>
              <w:rPr>
                <w:sz w:val="22"/>
                <w:szCs w:val="22"/>
              </w:rPr>
            </w:pPr>
            <w:r w:rsidRPr="004373EB">
              <w:rPr>
                <w:sz w:val="22"/>
                <w:szCs w:val="22"/>
              </w:rPr>
              <w:t>муниципального образования</w:t>
            </w:r>
          </w:p>
          <w:p w:rsidR="0034292A" w:rsidRPr="004373EB" w:rsidRDefault="0034292A" w:rsidP="0034292A">
            <w:pPr>
              <w:ind w:left="5421"/>
              <w:jc w:val="center"/>
              <w:rPr>
                <w:sz w:val="22"/>
                <w:szCs w:val="22"/>
              </w:rPr>
            </w:pPr>
            <w:r w:rsidRPr="004373EB">
              <w:rPr>
                <w:sz w:val="22"/>
                <w:szCs w:val="22"/>
              </w:rPr>
              <w:t>город Суздаль</w:t>
            </w:r>
          </w:p>
        </w:tc>
      </w:tr>
      <w:tr w:rsidR="0034292A" w:rsidRPr="004373EB" w:rsidTr="00824613">
        <w:trPr>
          <w:trHeight w:val="480"/>
        </w:trPr>
        <w:tc>
          <w:tcPr>
            <w:tcW w:w="3600" w:type="dxa"/>
            <w:vAlign w:val="center"/>
          </w:tcPr>
          <w:p w:rsidR="0034292A" w:rsidRPr="004373EB" w:rsidRDefault="0034292A" w:rsidP="0034292A">
            <w:pPr>
              <w:ind w:left="5421"/>
              <w:jc w:val="center"/>
              <w:rPr>
                <w:sz w:val="22"/>
                <w:szCs w:val="22"/>
                <w:u w:val="single"/>
              </w:rPr>
            </w:pPr>
            <w:r w:rsidRPr="004373EB">
              <w:rPr>
                <w:sz w:val="22"/>
                <w:szCs w:val="22"/>
              </w:rPr>
              <w:t xml:space="preserve">от </w:t>
            </w:r>
            <w:r w:rsidRPr="004373EB">
              <w:rPr>
                <w:sz w:val="22"/>
                <w:szCs w:val="22"/>
                <w:u w:val="single"/>
              </w:rPr>
              <w:t xml:space="preserve">«21» мая </w:t>
            </w:r>
            <w:r w:rsidRPr="004373EB">
              <w:rPr>
                <w:sz w:val="22"/>
                <w:szCs w:val="22"/>
              </w:rPr>
              <w:t xml:space="preserve">2020г №  </w:t>
            </w:r>
            <w:r w:rsidRPr="004373EB">
              <w:rPr>
                <w:sz w:val="22"/>
                <w:szCs w:val="22"/>
                <w:u w:val="single"/>
              </w:rPr>
              <w:t>239</w:t>
            </w:r>
          </w:p>
        </w:tc>
      </w:tr>
    </w:tbl>
    <w:p w:rsidR="0034292A" w:rsidRDefault="0034292A" w:rsidP="0034292A">
      <w:pPr>
        <w:ind w:firstLine="709"/>
        <w:jc w:val="center"/>
        <w:rPr>
          <w:b/>
          <w:sz w:val="24"/>
          <w:szCs w:val="24"/>
        </w:rPr>
      </w:pPr>
    </w:p>
    <w:p w:rsidR="0034292A" w:rsidRPr="000A664D" w:rsidRDefault="0034292A" w:rsidP="0034292A">
      <w:pPr>
        <w:jc w:val="center"/>
        <w:rPr>
          <w:b/>
          <w:sz w:val="24"/>
          <w:szCs w:val="24"/>
        </w:rPr>
      </w:pPr>
      <w:r w:rsidRPr="000A664D">
        <w:rPr>
          <w:b/>
          <w:sz w:val="24"/>
          <w:szCs w:val="24"/>
        </w:rPr>
        <w:t>Информационное сообщение</w:t>
      </w:r>
    </w:p>
    <w:p w:rsidR="0034292A" w:rsidRPr="000A664D" w:rsidRDefault="0034292A" w:rsidP="0034292A">
      <w:pPr>
        <w:jc w:val="center"/>
        <w:rPr>
          <w:b/>
          <w:sz w:val="24"/>
          <w:szCs w:val="24"/>
        </w:rPr>
      </w:pPr>
      <w:r w:rsidRPr="000A664D">
        <w:rPr>
          <w:b/>
          <w:sz w:val="24"/>
          <w:szCs w:val="24"/>
        </w:rPr>
        <w:t>о проведен</w:t>
      </w:r>
      <w:proofErr w:type="gramStart"/>
      <w:r w:rsidRPr="000A664D">
        <w:rPr>
          <w:b/>
          <w:sz w:val="24"/>
          <w:szCs w:val="24"/>
        </w:rPr>
        <w:t xml:space="preserve">ии </w:t>
      </w:r>
      <w:r>
        <w:rPr>
          <w:b/>
          <w:sz w:val="24"/>
          <w:szCs w:val="24"/>
        </w:rPr>
        <w:t>ау</w:t>
      </w:r>
      <w:proofErr w:type="gramEnd"/>
      <w:r>
        <w:rPr>
          <w:b/>
          <w:sz w:val="24"/>
          <w:szCs w:val="24"/>
        </w:rPr>
        <w:t xml:space="preserve">кциона на право заключения договора аренды </w:t>
      </w:r>
      <w:r w:rsidRPr="000A664D">
        <w:rPr>
          <w:b/>
          <w:sz w:val="24"/>
          <w:szCs w:val="24"/>
        </w:rPr>
        <w:t>земельн</w:t>
      </w:r>
      <w:r>
        <w:rPr>
          <w:b/>
          <w:sz w:val="24"/>
          <w:szCs w:val="24"/>
        </w:rPr>
        <w:t>ого</w:t>
      </w:r>
      <w:r w:rsidRPr="000A664D">
        <w:rPr>
          <w:b/>
          <w:sz w:val="24"/>
          <w:szCs w:val="24"/>
        </w:rPr>
        <w:t xml:space="preserve"> участк</w:t>
      </w:r>
      <w:r>
        <w:rPr>
          <w:b/>
          <w:sz w:val="24"/>
          <w:szCs w:val="24"/>
        </w:rPr>
        <w:t>а, находящегося в государственной собственности и расположенного на территории муниципального образования городское поселение город Суздаль Владимирской области</w:t>
      </w:r>
      <w:r w:rsidRPr="000A664D">
        <w:rPr>
          <w:b/>
          <w:sz w:val="24"/>
          <w:szCs w:val="24"/>
        </w:rPr>
        <w:t xml:space="preserve"> </w:t>
      </w:r>
    </w:p>
    <w:p w:rsidR="0034292A" w:rsidRPr="000A664D" w:rsidRDefault="0034292A" w:rsidP="0034292A">
      <w:pPr>
        <w:ind w:firstLine="709"/>
        <w:jc w:val="both"/>
        <w:rPr>
          <w:sz w:val="24"/>
          <w:szCs w:val="24"/>
        </w:rPr>
      </w:pPr>
    </w:p>
    <w:p w:rsidR="0034292A" w:rsidRDefault="0034292A" w:rsidP="0034292A">
      <w:pPr>
        <w:ind w:firstLine="709"/>
        <w:jc w:val="both"/>
        <w:rPr>
          <w:sz w:val="24"/>
          <w:szCs w:val="24"/>
        </w:rPr>
      </w:pPr>
      <w:r w:rsidRPr="000A664D">
        <w:rPr>
          <w:sz w:val="24"/>
          <w:szCs w:val="24"/>
        </w:rPr>
        <w:t xml:space="preserve">Организатор торгов – </w:t>
      </w:r>
      <w:r w:rsidRPr="00D5428C">
        <w:rPr>
          <w:sz w:val="24"/>
          <w:szCs w:val="24"/>
        </w:rPr>
        <w:t>муниципальное казенное учреждение «Управление муниципальным имуществом и земельными ресурсами города Суздаля»</w:t>
      </w:r>
      <w:r w:rsidRPr="000A664D">
        <w:rPr>
          <w:sz w:val="24"/>
          <w:szCs w:val="24"/>
        </w:rPr>
        <w:t>.</w:t>
      </w:r>
    </w:p>
    <w:p w:rsidR="0034292A" w:rsidRPr="000A664D" w:rsidRDefault="0034292A" w:rsidP="0034292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Уполномоченный орган на распоряжение земельными участками на территории муниципального образования город Суздаль – администрация города Суздаля Владимирской области.</w:t>
      </w:r>
    </w:p>
    <w:p w:rsidR="0034292A" w:rsidRDefault="0034292A" w:rsidP="0034292A">
      <w:pPr>
        <w:ind w:firstLine="709"/>
        <w:jc w:val="both"/>
        <w:rPr>
          <w:b/>
          <w:sz w:val="24"/>
          <w:szCs w:val="24"/>
        </w:rPr>
      </w:pPr>
      <w:r w:rsidRPr="00170511">
        <w:rPr>
          <w:sz w:val="24"/>
          <w:szCs w:val="24"/>
        </w:rPr>
        <w:t xml:space="preserve">Решение о проведении торгов принято </w:t>
      </w:r>
      <w:r>
        <w:rPr>
          <w:sz w:val="24"/>
          <w:szCs w:val="24"/>
        </w:rPr>
        <w:t>постановл</w:t>
      </w:r>
      <w:r w:rsidRPr="00170511">
        <w:rPr>
          <w:sz w:val="24"/>
          <w:szCs w:val="24"/>
        </w:rPr>
        <w:t xml:space="preserve">ением администрации муниципального образования город Суздаль от </w:t>
      </w:r>
      <w:r w:rsidRPr="00F04435">
        <w:rPr>
          <w:sz w:val="24"/>
          <w:szCs w:val="24"/>
          <w:u w:val="single"/>
        </w:rPr>
        <w:t>«</w:t>
      </w:r>
      <w:r>
        <w:rPr>
          <w:sz w:val="24"/>
          <w:szCs w:val="24"/>
          <w:u w:val="single"/>
        </w:rPr>
        <w:t>21» мая 2020 года</w:t>
      </w:r>
      <w:r w:rsidRPr="00F04435">
        <w:rPr>
          <w:sz w:val="24"/>
          <w:szCs w:val="24"/>
          <w:u w:val="single"/>
        </w:rPr>
        <w:t xml:space="preserve"> № </w:t>
      </w:r>
      <w:r>
        <w:rPr>
          <w:sz w:val="24"/>
          <w:szCs w:val="24"/>
          <w:u w:val="single"/>
        </w:rPr>
        <w:t>239</w:t>
      </w:r>
      <w:r>
        <w:rPr>
          <w:iCs/>
          <w:sz w:val="24"/>
          <w:szCs w:val="24"/>
        </w:rPr>
        <w:t>.</w:t>
      </w:r>
    </w:p>
    <w:p w:rsidR="0034292A" w:rsidRDefault="0034292A" w:rsidP="0034292A">
      <w:pPr>
        <w:ind w:firstLine="709"/>
        <w:jc w:val="both"/>
        <w:rPr>
          <w:b/>
          <w:sz w:val="24"/>
          <w:szCs w:val="24"/>
        </w:rPr>
      </w:pPr>
      <w:r w:rsidRPr="000A664D">
        <w:rPr>
          <w:b/>
          <w:sz w:val="24"/>
          <w:szCs w:val="24"/>
        </w:rPr>
        <w:t xml:space="preserve">1. </w:t>
      </w:r>
      <w:r>
        <w:rPr>
          <w:b/>
          <w:sz w:val="24"/>
          <w:szCs w:val="24"/>
        </w:rPr>
        <w:t>Сведения о предмете аукциона:</w:t>
      </w:r>
    </w:p>
    <w:p w:rsidR="0034292A" w:rsidRPr="000A664D" w:rsidRDefault="0034292A" w:rsidP="0034292A">
      <w:pPr>
        <w:ind w:firstLine="709"/>
        <w:jc w:val="both"/>
        <w:rPr>
          <w:b/>
          <w:sz w:val="24"/>
          <w:szCs w:val="24"/>
        </w:rPr>
      </w:pPr>
      <w:r w:rsidRPr="000A664D">
        <w:rPr>
          <w:b/>
          <w:sz w:val="24"/>
          <w:szCs w:val="24"/>
        </w:rPr>
        <w:t xml:space="preserve">Лот № </w:t>
      </w:r>
      <w:r>
        <w:rPr>
          <w:b/>
          <w:sz w:val="24"/>
          <w:szCs w:val="24"/>
        </w:rPr>
        <w:t>2</w:t>
      </w:r>
      <w:r w:rsidRPr="000A664D">
        <w:rPr>
          <w:b/>
          <w:sz w:val="24"/>
          <w:szCs w:val="24"/>
        </w:rPr>
        <w:t xml:space="preserve"> Право </w:t>
      </w:r>
      <w:r>
        <w:rPr>
          <w:b/>
          <w:sz w:val="24"/>
          <w:szCs w:val="24"/>
        </w:rPr>
        <w:t>аренды</w:t>
      </w:r>
      <w:r w:rsidRPr="000A664D">
        <w:rPr>
          <w:b/>
          <w:sz w:val="24"/>
          <w:szCs w:val="24"/>
        </w:rPr>
        <w:t xml:space="preserve"> на земельный участок.</w:t>
      </w:r>
      <w:r>
        <w:rPr>
          <w:b/>
          <w:sz w:val="24"/>
          <w:szCs w:val="24"/>
        </w:rPr>
        <w:t xml:space="preserve"> Предметом аукциона является размер ежегодной арендной платы.</w:t>
      </w:r>
    </w:p>
    <w:p w:rsidR="0034292A" w:rsidRPr="000A664D" w:rsidRDefault="0034292A" w:rsidP="0034292A">
      <w:pPr>
        <w:ind w:firstLine="709"/>
        <w:jc w:val="both"/>
        <w:rPr>
          <w:sz w:val="24"/>
          <w:szCs w:val="24"/>
        </w:rPr>
      </w:pPr>
      <w:r w:rsidRPr="000A664D">
        <w:rPr>
          <w:sz w:val="24"/>
          <w:szCs w:val="24"/>
        </w:rPr>
        <w:t>1.1</w:t>
      </w:r>
      <w:r>
        <w:rPr>
          <w:sz w:val="24"/>
          <w:szCs w:val="24"/>
        </w:rPr>
        <w:t>.</w:t>
      </w:r>
      <w:r w:rsidRPr="000A664D">
        <w:rPr>
          <w:sz w:val="24"/>
          <w:szCs w:val="24"/>
        </w:rPr>
        <w:t xml:space="preserve"> Характеристика земельного участка:</w:t>
      </w:r>
    </w:p>
    <w:p w:rsidR="0034292A" w:rsidRPr="000A664D" w:rsidRDefault="0034292A" w:rsidP="0034292A">
      <w:pPr>
        <w:ind w:firstLine="709"/>
        <w:jc w:val="both"/>
        <w:rPr>
          <w:sz w:val="24"/>
          <w:szCs w:val="24"/>
        </w:rPr>
      </w:pPr>
      <w:r w:rsidRPr="000A664D">
        <w:rPr>
          <w:sz w:val="24"/>
          <w:szCs w:val="24"/>
        </w:rPr>
        <w:t xml:space="preserve">– кадастровый номер – </w:t>
      </w:r>
      <w:r w:rsidRPr="00370677">
        <w:rPr>
          <w:sz w:val="24"/>
          <w:szCs w:val="24"/>
          <w:u w:val="single"/>
        </w:rPr>
        <w:t>33:19:010714:</w:t>
      </w:r>
      <w:r>
        <w:rPr>
          <w:sz w:val="24"/>
          <w:szCs w:val="24"/>
          <w:u w:val="single"/>
        </w:rPr>
        <w:t>4</w:t>
      </w:r>
      <w:r w:rsidRPr="00370677">
        <w:rPr>
          <w:sz w:val="24"/>
          <w:szCs w:val="24"/>
          <w:u w:val="single"/>
        </w:rPr>
        <w:t>3</w:t>
      </w:r>
      <w:r>
        <w:rPr>
          <w:sz w:val="24"/>
          <w:szCs w:val="24"/>
        </w:rPr>
        <w:t>;</w:t>
      </w:r>
    </w:p>
    <w:p w:rsidR="0034292A" w:rsidRPr="000A664D" w:rsidRDefault="0034292A" w:rsidP="0034292A">
      <w:pPr>
        <w:ind w:firstLine="709"/>
        <w:jc w:val="both"/>
        <w:rPr>
          <w:sz w:val="24"/>
          <w:szCs w:val="24"/>
        </w:rPr>
      </w:pPr>
      <w:r w:rsidRPr="000A664D">
        <w:rPr>
          <w:sz w:val="24"/>
          <w:szCs w:val="24"/>
        </w:rPr>
        <w:t>– категория земель – земли населенных пунктов;</w:t>
      </w:r>
    </w:p>
    <w:p w:rsidR="0034292A" w:rsidRPr="003A0D59" w:rsidRDefault="0034292A" w:rsidP="0034292A">
      <w:pPr>
        <w:ind w:firstLine="709"/>
        <w:jc w:val="both"/>
        <w:rPr>
          <w:sz w:val="24"/>
          <w:szCs w:val="24"/>
          <w:u w:val="single"/>
        </w:rPr>
      </w:pPr>
      <w:r w:rsidRPr="000A664D">
        <w:rPr>
          <w:sz w:val="24"/>
          <w:szCs w:val="24"/>
        </w:rPr>
        <w:t xml:space="preserve">– местоположение земельного участка – </w:t>
      </w:r>
      <w:r w:rsidRPr="003A0D59">
        <w:rPr>
          <w:sz w:val="24"/>
          <w:szCs w:val="24"/>
          <w:u w:val="single"/>
        </w:rPr>
        <w:t xml:space="preserve">Владимирская область, р-н Суздальский, МО г Суздаль (городское поселение), г Суздаль, </w:t>
      </w:r>
      <w:proofErr w:type="spellStart"/>
      <w:proofErr w:type="gramStart"/>
      <w:r w:rsidRPr="003A0D59">
        <w:rPr>
          <w:sz w:val="24"/>
          <w:szCs w:val="24"/>
          <w:u w:val="single"/>
        </w:rPr>
        <w:t>ул</w:t>
      </w:r>
      <w:proofErr w:type="spellEnd"/>
      <w:proofErr w:type="gramEnd"/>
      <w:r w:rsidRPr="003A0D59">
        <w:rPr>
          <w:sz w:val="24"/>
          <w:szCs w:val="24"/>
          <w:u w:val="single"/>
        </w:rPr>
        <w:t xml:space="preserve"> Транспортная, с северо-восточной стороны </w:t>
      </w:r>
      <w:proofErr w:type="spellStart"/>
      <w:r w:rsidRPr="003A0D59">
        <w:rPr>
          <w:sz w:val="24"/>
          <w:szCs w:val="24"/>
          <w:u w:val="single"/>
        </w:rPr>
        <w:t>д</w:t>
      </w:r>
      <w:proofErr w:type="spellEnd"/>
      <w:r w:rsidRPr="003A0D59">
        <w:rPr>
          <w:sz w:val="24"/>
          <w:szCs w:val="24"/>
          <w:u w:val="single"/>
        </w:rPr>
        <w:t xml:space="preserve"> 5</w:t>
      </w:r>
      <w:r w:rsidRPr="00704C49">
        <w:rPr>
          <w:sz w:val="24"/>
          <w:szCs w:val="24"/>
          <w:u w:val="single"/>
        </w:rPr>
        <w:t>;</w:t>
      </w:r>
    </w:p>
    <w:p w:rsidR="0034292A" w:rsidRPr="000A664D" w:rsidRDefault="0034292A" w:rsidP="0034292A">
      <w:pPr>
        <w:ind w:firstLine="709"/>
        <w:jc w:val="both"/>
        <w:rPr>
          <w:sz w:val="24"/>
          <w:szCs w:val="24"/>
        </w:rPr>
      </w:pPr>
      <w:r w:rsidRPr="000A664D">
        <w:rPr>
          <w:sz w:val="24"/>
          <w:szCs w:val="24"/>
        </w:rPr>
        <w:t xml:space="preserve">– площадь земельного участка – </w:t>
      </w:r>
      <w:smartTag w:uri="urn:schemas-microsoft-com:office:smarttags" w:element="metricconverter">
        <w:smartTagPr>
          <w:attr w:name="ProductID" w:val="3,0 кв. метров"/>
        </w:smartTagPr>
        <w:r>
          <w:rPr>
            <w:sz w:val="24"/>
            <w:szCs w:val="24"/>
            <w:u w:val="single"/>
          </w:rPr>
          <w:t>3</w:t>
        </w:r>
        <w:r w:rsidRPr="009A1A30">
          <w:rPr>
            <w:sz w:val="24"/>
            <w:szCs w:val="24"/>
            <w:u w:val="single"/>
          </w:rPr>
          <w:t>,0</w:t>
        </w:r>
        <w:r w:rsidRPr="009B45E0">
          <w:rPr>
            <w:sz w:val="24"/>
            <w:szCs w:val="24"/>
            <w:u w:val="single"/>
          </w:rPr>
          <w:t xml:space="preserve"> кв. метров</w:t>
        </w:r>
      </w:smartTag>
      <w:r w:rsidRPr="000A664D">
        <w:rPr>
          <w:sz w:val="24"/>
          <w:szCs w:val="24"/>
        </w:rPr>
        <w:t>;</w:t>
      </w:r>
    </w:p>
    <w:p w:rsidR="0034292A" w:rsidRPr="00053A6A" w:rsidRDefault="0034292A" w:rsidP="0034292A">
      <w:pPr>
        <w:ind w:firstLine="709"/>
        <w:jc w:val="both"/>
        <w:rPr>
          <w:sz w:val="24"/>
          <w:szCs w:val="24"/>
          <w:u w:val="single"/>
        </w:rPr>
      </w:pPr>
      <w:r w:rsidRPr="000A664D">
        <w:rPr>
          <w:sz w:val="24"/>
          <w:szCs w:val="24"/>
        </w:rPr>
        <w:t xml:space="preserve">– разрешенное использование земельного участка – </w:t>
      </w:r>
      <w:r w:rsidRPr="00053A6A">
        <w:rPr>
          <w:sz w:val="24"/>
          <w:szCs w:val="24"/>
          <w:u w:val="single"/>
        </w:rPr>
        <w:t>станции технического обслуживания автомобилей, авторемонтные предприятия.</w:t>
      </w:r>
    </w:p>
    <w:p w:rsidR="0034292A" w:rsidRPr="00245842" w:rsidRDefault="0034292A" w:rsidP="0034292A">
      <w:pPr>
        <w:ind w:firstLine="709"/>
        <w:jc w:val="both"/>
        <w:rPr>
          <w:sz w:val="24"/>
          <w:szCs w:val="24"/>
        </w:rPr>
      </w:pPr>
      <w:r w:rsidRPr="00245842">
        <w:rPr>
          <w:sz w:val="24"/>
          <w:szCs w:val="24"/>
        </w:rPr>
        <w:t xml:space="preserve">1.2. Ограничение в пользовании, обременения: </w:t>
      </w:r>
    </w:p>
    <w:p w:rsidR="0034292A" w:rsidRPr="00245842" w:rsidRDefault="0034292A" w:rsidP="0034292A">
      <w:pPr>
        <w:ind w:firstLine="709"/>
        <w:jc w:val="both"/>
        <w:rPr>
          <w:sz w:val="24"/>
          <w:szCs w:val="24"/>
        </w:rPr>
      </w:pPr>
      <w:r w:rsidRPr="00245842">
        <w:rPr>
          <w:sz w:val="24"/>
          <w:szCs w:val="24"/>
        </w:rPr>
        <w:t xml:space="preserve">а) соблюдение градостроительных норм и правил, «Правил землепользования и застройки муниципального образования город Суздаль Владимирской области», утвержденных решением Совета народных депутатов муниципального образования город Суздаль от 30.12.2009 г. № 118 (с </w:t>
      </w:r>
      <w:proofErr w:type="spellStart"/>
      <w:r w:rsidRPr="00245842">
        <w:rPr>
          <w:sz w:val="24"/>
          <w:szCs w:val="24"/>
        </w:rPr>
        <w:t>изм</w:t>
      </w:r>
      <w:proofErr w:type="spellEnd"/>
      <w:r w:rsidRPr="00245842">
        <w:rPr>
          <w:sz w:val="24"/>
          <w:szCs w:val="24"/>
        </w:rPr>
        <w:t>. и доп.);</w:t>
      </w:r>
    </w:p>
    <w:p w:rsidR="0034292A" w:rsidRPr="00245842" w:rsidRDefault="0034292A" w:rsidP="0034292A">
      <w:pPr>
        <w:ind w:firstLine="709"/>
        <w:jc w:val="both"/>
        <w:rPr>
          <w:bCs/>
          <w:sz w:val="24"/>
          <w:szCs w:val="24"/>
        </w:rPr>
      </w:pPr>
      <w:r w:rsidRPr="00245842">
        <w:rPr>
          <w:bCs/>
          <w:sz w:val="24"/>
          <w:szCs w:val="24"/>
        </w:rPr>
        <w:t xml:space="preserve">б) Ограничения прав на земельный участок, предусмотренные статьей 56 Земельного кодекса Российской Федерации: </w:t>
      </w:r>
    </w:p>
    <w:p w:rsidR="0034292A" w:rsidRPr="007855E4" w:rsidRDefault="0034292A" w:rsidP="0034292A">
      <w:pPr>
        <w:ind w:firstLine="709"/>
        <w:jc w:val="both"/>
        <w:rPr>
          <w:rStyle w:val="a4"/>
          <w:b w:val="0"/>
          <w:sz w:val="24"/>
          <w:szCs w:val="24"/>
        </w:rPr>
      </w:pPr>
      <w:r w:rsidRPr="00245842">
        <w:rPr>
          <w:bCs/>
          <w:sz w:val="24"/>
          <w:szCs w:val="24"/>
        </w:rPr>
        <w:t xml:space="preserve">- Постановление Губернатора Владимирской области от 12.04.2010 № 433 «Об утверждении границ зон охраны достопримечательного места регионального значения «Старинный Суздаль – </w:t>
      </w:r>
      <w:proofErr w:type="spellStart"/>
      <w:r w:rsidRPr="00245842">
        <w:rPr>
          <w:bCs/>
          <w:sz w:val="24"/>
          <w:szCs w:val="24"/>
        </w:rPr>
        <w:t>историко</w:t>
      </w:r>
      <w:proofErr w:type="spellEnd"/>
      <w:r w:rsidRPr="00245842">
        <w:rPr>
          <w:bCs/>
          <w:sz w:val="24"/>
          <w:szCs w:val="24"/>
        </w:rPr>
        <w:t xml:space="preserve">–градостроительный архитектурно-ландшафтный комплекс–ансамбль исторической части города в границах </w:t>
      </w:r>
      <w:r w:rsidRPr="00245842">
        <w:rPr>
          <w:bCs/>
          <w:sz w:val="24"/>
          <w:szCs w:val="24"/>
          <w:lang w:val="en-US"/>
        </w:rPr>
        <w:t>XVII</w:t>
      </w:r>
      <w:r w:rsidRPr="00245842">
        <w:rPr>
          <w:bCs/>
          <w:sz w:val="24"/>
          <w:szCs w:val="24"/>
        </w:rPr>
        <w:t xml:space="preserve"> – </w:t>
      </w:r>
      <w:proofErr w:type="spellStart"/>
      <w:r w:rsidRPr="00245842">
        <w:rPr>
          <w:bCs/>
          <w:sz w:val="24"/>
          <w:szCs w:val="24"/>
        </w:rPr>
        <w:t>нач</w:t>
      </w:r>
      <w:proofErr w:type="spellEnd"/>
      <w:r w:rsidRPr="00245842">
        <w:rPr>
          <w:bCs/>
          <w:sz w:val="24"/>
          <w:szCs w:val="24"/>
        </w:rPr>
        <w:t xml:space="preserve">. </w:t>
      </w:r>
      <w:r w:rsidRPr="00245842">
        <w:rPr>
          <w:bCs/>
          <w:sz w:val="24"/>
          <w:szCs w:val="24"/>
          <w:lang w:val="en-US"/>
        </w:rPr>
        <w:t>XX</w:t>
      </w:r>
      <w:r w:rsidRPr="00245842">
        <w:rPr>
          <w:bCs/>
          <w:sz w:val="24"/>
          <w:szCs w:val="24"/>
        </w:rPr>
        <w:t xml:space="preserve"> в.в», режимов использования земель и градостроительных регламентов в границах данных зон», Зона охраны достопримечательного места регионального значения «Старинный Суздаль – историко-градостроительный архитектурно-ландшафтный комплекс – ансамбль исторической части города» (Зона регулирования застройки и хозяйственной деятельности Р-4), зона с особыми условиями использования территорий, 33.00.2.85, Карта (план) зоны с особыми условиями использования территории – зоны охраны объекта культурного наследия регионального значения достопримечательного места «Старинный Суздаль» (зоны регулирования застройки хозяйственной деятельности Р-4) № б/</w:t>
      </w:r>
      <w:proofErr w:type="spellStart"/>
      <w:r w:rsidRPr="00245842">
        <w:rPr>
          <w:bCs/>
          <w:sz w:val="24"/>
          <w:szCs w:val="24"/>
        </w:rPr>
        <w:t>н</w:t>
      </w:r>
      <w:proofErr w:type="spellEnd"/>
      <w:r w:rsidRPr="00245842">
        <w:rPr>
          <w:bCs/>
          <w:sz w:val="24"/>
          <w:szCs w:val="24"/>
        </w:rPr>
        <w:t xml:space="preserve"> от 02.07.2019.</w:t>
      </w:r>
    </w:p>
    <w:p w:rsidR="0034292A" w:rsidRDefault="0034292A" w:rsidP="0034292A">
      <w:pPr>
        <w:ind w:firstLine="709"/>
        <w:jc w:val="both"/>
        <w:rPr>
          <w:sz w:val="24"/>
          <w:szCs w:val="24"/>
        </w:rPr>
      </w:pPr>
      <w:r w:rsidRPr="00245842">
        <w:rPr>
          <w:sz w:val="24"/>
          <w:szCs w:val="24"/>
        </w:rPr>
        <w:t>1.3.</w:t>
      </w:r>
      <w:r w:rsidRPr="00245842">
        <w:rPr>
          <w:b/>
          <w:sz w:val="24"/>
          <w:szCs w:val="24"/>
        </w:rPr>
        <w:t xml:space="preserve"> Режимы использования земель и градостроительные регламенты</w:t>
      </w:r>
      <w:r w:rsidRPr="00245842">
        <w:rPr>
          <w:sz w:val="24"/>
          <w:szCs w:val="24"/>
        </w:rPr>
        <w:t xml:space="preserve"> по Постановлению Губернатора Владимирской области от 12.04.2010 года № 433, Правилам землепользования и застройки муниципального образования город Суздаль Владимирской области, утвержденных решением Совета народных депутатов муниципального образования город Суздаль от 30.12.2009 г. № 118 в границах зоны регулирования застройки и </w:t>
      </w:r>
      <w:r w:rsidRPr="00245842">
        <w:rPr>
          <w:sz w:val="24"/>
          <w:szCs w:val="24"/>
        </w:rPr>
        <w:lastRenderedPageBreak/>
        <w:t>хозяйственной деятельности (Р-4):</w:t>
      </w:r>
    </w:p>
    <w:p w:rsidR="0034292A" w:rsidRPr="00245842" w:rsidRDefault="0034292A" w:rsidP="0034292A">
      <w:pPr>
        <w:ind w:firstLine="709"/>
        <w:jc w:val="both"/>
        <w:rPr>
          <w:sz w:val="24"/>
          <w:szCs w:val="24"/>
        </w:rPr>
      </w:pPr>
      <w:r w:rsidRPr="00245842">
        <w:rPr>
          <w:sz w:val="24"/>
          <w:szCs w:val="24"/>
        </w:rPr>
        <w:t>а) ограничение строительства, необходимое для обеспечения сохранности объекта культурного наследия:</w:t>
      </w:r>
    </w:p>
    <w:p w:rsidR="0034292A" w:rsidRPr="00245842" w:rsidRDefault="0034292A" w:rsidP="0034292A">
      <w:pPr>
        <w:ind w:firstLine="709"/>
        <w:jc w:val="both"/>
        <w:rPr>
          <w:sz w:val="24"/>
          <w:szCs w:val="24"/>
        </w:rPr>
      </w:pPr>
      <w:r w:rsidRPr="00245842">
        <w:rPr>
          <w:sz w:val="24"/>
          <w:szCs w:val="24"/>
        </w:rPr>
        <w:t>- строительство экологически безопа</w:t>
      </w:r>
      <w:r w:rsidRPr="00245842">
        <w:rPr>
          <w:sz w:val="24"/>
          <w:szCs w:val="24"/>
        </w:rPr>
        <w:t>с</w:t>
      </w:r>
      <w:r w:rsidRPr="00245842">
        <w:rPr>
          <w:sz w:val="24"/>
          <w:szCs w:val="24"/>
        </w:rPr>
        <w:t xml:space="preserve">ных зданий и объектов; </w:t>
      </w:r>
    </w:p>
    <w:p w:rsidR="0034292A" w:rsidRPr="00245842" w:rsidRDefault="0034292A" w:rsidP="0034292A">
      <w:pPr>
        <w:ind w:firstLine="709"/>
        <w:jc w:val="both"/>
        <w:rPr>
          <w:sz w:val="24"/>
          <w:szCs w:val="24"/>
        </w:rPr>
      </w:pPr>
      <w:r w:rsidRPr="00245842">
        <w:rPr>
          <w:sz w:val="24"/>
          <w:szCs w:val="24"/>
        </w:rPr>
        <w:t xml:space="preserve">- строительство объектов с высотой от уровня земли до конька – до </w:t>
      </w:r>
      <w:smartTag w:uri="urn:schemas-microsoft-com:office:smarttags" w:element="metricconverter">
        <w:smartTagPr>
          <w:attr w:name="ProductID" w:val="10,0 м"/>
        </w:smartTagPr>
        <w:r w:rsidRPr="00245842">
          <w:rPr>
            <w:sz w:val="24"/>
            <w:szCs w:val="24"/>
          </w:rPr>
          <w:t>10,0 м</w:t>
        </w:r>
      </w:smartTag>
      <w:r w:rsidRPr="00245842">
        <w:rPr>
          <w:sz w:val="24"/>
          <w:szCs w:val="24"/>
        </w:rPr>
        <w:t>, на уровне средней высоты рядом расположенных зданий и построек; плоская кровля и</w:t>
      </w:r>
      <w:r w:rsidRPr="00245842">
        <w:rPr>
          <w:sz w:val="24"/>
          <w:szCs w:val="24"/>
        </w:rPr>
        <w:t>с</w:t>
      </w:r>
      <w:r w:rsidRPr="00245842">
        <w:rPr>
          <w:sz w:val="24"/>
          <w:szCs w:val="24"/>
        </w:rPr>
        <w:t>ключается;</w:t>
      </w:r>
    </w:p>
    <w:p w:rsidR="0034292A" w:rsidRPr="00245842" w:rsidRDefault="0034292A" w:rsidP="0034292A">
      <w:pPr>
        <w:ind w:firstLine="709"/>
        <w:jc w:val="both"/>
        <w:rPr>
          <w:sz w:val="24"/>
          <w:szCs w:val="24"/>
        </w:rPr>
      </w:pPr>
      <w:r w:rsidRPr="00245842">
        <w:rPr>
          <w:sz w:val="24"/>
          <w:szCs w:val="24"/>
        </w:rPr>
        <w:t>- нейтрализация диссонансной застройки с изменением объемов, фасадов, цвета;</w:t>
      </w:r>
    </w:p>
    <w:p w:rsidR="0034292A" w:rsidRPr="00245842" w:rsidRDefault="0034292A" w:rsidP="0034292A">
      <w:pPr>
        <w:ind w:firstLine="709"/>
        <w:jc w:val="both"/>
        <w:rPr>
          <w:sz w:val="24"/>
          <w:szCs w:val="24"/>
        </w:rPr>
      </w:pPr>
      <w:r w:rsidRPr="00245842">
        <w:rPr>
          <w:sz w:val="24"/>
          <w:szCs w:val="24"/>
        </w:rPr>
        <w:t>- запрещение строительства зданий и сооружений, нарушающих сложившийся ансамбль исторической городской среды, облик и характер, типологию традиционной застройки: местоположением, резко-диссонансными объемно-пространственными решениями, активными силуэтом и цветом;</w:t>
      </w:r>
    </w:p>
    <w:p w:rsidR="0034292A" w:rsidRPr="00245842" w:rsidRDefault="0034292A" w:rsidP="0034292A">
      <w:pPr>
        <w:ind w:firstLine="709"/>
        <w:jc w:val="both"/>
        <w:rPr>
          <w:sz w:val="24"/>
          <w:szCs w:val="24"/>
        </w:rPr>
      </w:pPr>
      <w:r w:rsidRPr="00245842">
        <w:rPr>
          <w:sz w:val="24"/>
          <w:szCs w:val="24"/>
        </w:rPr>
        <w:t>б) ограничение капитального ремонта и реконструкции объектов капитального строительства и их частей:</w:t>
      </w:r>
    </w:p>
    <w:p w:rsidR="0034292A" w:rsidRPr="00245842" w:rsidRDefault="0034292A" w:rsidP="0034292A">
      <w:pPr>
        <w:ind w:firstLine="709"/>
        <w:jc w:val="both"/>
        <w:rPr>
          <w:sz w:val="24"/>
          <w:szCs w:val="24"/>
        </w:rPr>
      </w:pPr>
      <w:r w:rsidRPr="00245842">
        <w:rPr>
          <w:sz w:val="24"/>
          <w:szCs w:val="24"/>
        </w:rPr>
        <w:t xml:space="preserve">- реконструкция и капитальный ремонт объектов с использованием традиционных материалов и цветовых решений, с учетом требований к высоте зданий (от уровня земли до конька – до </w:t>
      </w:r>
      <w:smartTag w:uri="urn:schemas-microsoft-com:office:smarttags" w:element="metricconverter">
        <w:smartTagPr>
          <w:attr w:name="ProductID" w:val="10,0 м"/>
        </w:smartTagPr>
        <w:r w:rsidRPr="00245842">
          <w:rPr>
            <w:sz w:val="24"/>
            <w:szCs w:val="24"/>
          </w:rPr>
          <w:t>10,0 м</w:t>
        </w:r>
      </w:smartTag>
      <w:r w:rsidRPr="00245842">
        <w:rPr>
          <w:sz w:val="24"/>
          <w:szCs w:val="24"/>
        </w:rPr>
        <w:t>, на уровне средней высоты рядом расположенных зданий и построек); плоская кровля и</w:t>
      </w:r>
      <w:r w:rsidRPr="00245842">
        <w:rPr>
          <w:sz w:val="24"/>
          <w:szCs w:val="24"/>
        </w:rPr>
        <w:t>с</w:t>
      </w:r>
      <w:r w:rsidRPr="00245842">
        <w:rPr>
          <w:sz w:val="24"/>
          <w:szCs w:val="24"/>
        </w:rPr>
        <w:t>ключается;</w:t>
      </w:r>
    </w:p>
    <w:p w:rsidR="0034292A" w:rsidRPr="00245842" w:rsidRDefault="0034292A" w:rsidP="0034292A">
      <w:pPr>
        <w:ind w:firstLine="709"/>
        <w:jc w:val="both"/>
        <w:rPr>
          <w:sz w:val="24"/>
          <w:szCs w:val="24"/>
        </w:rPr>
      </w:pPr>
      <w:r w:rsidRPr="00245842">
        <w:rPr>
          <w:sz w:val="24"/>
          <w:szCs w:val="24"/>
        </w:rPr>
        <w:t>в) сохранение исторически сложившихся границ земельных участков, в том числе ограничение их изменения при проведении землеустройства, а также разделения земельных участков;</w:t>
      </w:r>
    </w:p>
    <w:p w:rsidR="0034292A" w:rsidRPr="00245842" w:rsidRDefault="0034292A" w:rsidP="0034292A">
      <w:pPr>
        <w:ind w:firstLine="709"/>
        <w:jc w:val="both"/>
        <w:rPr>
          <w:sz w:val="24"/>
          <w:szCs w:val="24"/>
        </w:rPr>
      </w:pPr>
      <w:r w:rsidRPr="00245842">
        <w:rPr>
          <w:sz w:val="24"/>
          <w:szCs w:val="24"/>
        </w:rPr>
        <w:t>г) обеспечение визуального восприятия объекта культурного наследия в его историко-градостроительной и природной среде:</w:t>
      </w:r>
    </w:p>
    <w:p w:rsidR="0034292A" w:rsidRPr="00245842" w:rsidRDefault="0034292A" w:rsidP="0034292A">
      <w:pPr>
        <w:ind w:firstLine="709"/>
        <w:jc w:val="both"/>
        <w:rPr>
          <w:sz w:val="24"/>
          <w:szCs w:val="24"/>
        </w:rPr>
      </w:pPr>
      <w:r w:rsidRPr="00245842">
        <w:rPr>
          <w:sz w:val="24"/>
          <w:szCs w:val="24"/>
        </w:rPr>
        <w:t>- запрещение перекрытия основных видовых точек и панорам со стороны въездов, нарушающих визуальное восприятие объектов культурного наследия в их ист</w:t>
      </w:r>
      <w:r w:rsidRPr="00245842">
        <w:rPr>
          <w:sz w:val="24"/>
          <w:szCs w:val="24"/>
        </w:rPr>
        <w:t>о</w:t>
      </w:r>
      <w:r w:rsidRPr="00245842">
        <w:rPr>
          <w:sz w:val="24"/>
          <w:szCs w:val="24"/>
        </w:rPr>
        <w:t>рической среде;</w:t>
      </w:r>
    </w:p>
    <w:p w:rsidR="0034292A" w:rsidRPr="00245842" w:rsidRDefault="0034292A" w:rsidP="0034292A">
      <w:pPr>
        <w:ind w:firstLine="709"/>
        <w:jc w:val="both"/>
        <w:rPr>
          <w:sz w:val="24"/>
          <w:szCs w:val="24"/>
        </w:rPr>
      </w:pPr>
      <w:r w:rsidRPr="00245842">
        <w:rPr>
          <w:sz w:val="24"/>
          <w:szCs w:val="24"/>
        </w:rPr>
        <w:t>- посадка деревьев традиционных пород со стороны главных видовых точек восприятия историко-культурных ансамблей или ландшафтов  для нейтр</w:t>
      </w:r>
      <w:r w:rsidRPr="00245842">
        <w:rPr>
          <w:sz w:val="24"/>
          <w:szCs w:val="24"/>
        </w:rPr>
        <w:t>а</w:t>
      </w:r>
      <w:r w:rsidRPr="00245842">
        <w:rPr>
          <w:sz w:val="24"/>
          <w:szCs w:val="24"/>
        </w:rPr>
        <w:t>лизации зданий и сооружений, нарушающих характерную, традиционную среду кварталов застройки;</w:t>
      </w:r>
    </w:p>
    <w:p w:rsidR="0034292A" w:rsidRPr="00245842" w:rsidRDefault="0034292A" w:rsidP="0034292A">
      <w:pPr>
        <w:ind w:firstLine="709"/>
        <w:jc w:val="both"/>
        <w:rPr>
          <w:sz w:val="24"/>
          <w:szCs w:val="24"/>
        </w:rPr>
      </w:pPr>
      <w:proofErr w:type="spellStart"/>
      <w:r w:rsidRPr="00245842">
        <w:rPr>
          <w:sz w:val="24"/>
          <w:szCs w:val="24"/>
        </w:rPr>
        <w:t>д</w:t>
      </w:r>
      <w:proofErr w:type="spellEnd"/>
      <w:r w:rsidRPr="00245842">
        <w:rPr>
          <w:sz w:val="24"/>
          <w:szCs w:val="24"/>
        </w:rPr>
        <w:t>) ограничение хозяйственной деятельности, необходимое для обеспечения сохранности объекта культурного наследия:</w:t>
      </w:r>
    </w:p>
    <w:p w:rsidR="0034292A" w:rsidRPr="00245842" w:rsidRDefault="0034292A" w:rsidP="0034292A">
      <w:pPr>
        <w:ind w:firstLine="709"/>
        <w:jc w:val="both"/>
        <w:rPr>
          <w:sz w:val="24"/>
          <w:szCs w:val="24"/>
        </w:rPr>
      </w:pPr>
      <w:r w:rsidRPr="00245842">
        <w:rPr>
          <w:sz w:val="24"/>
          <w:szCs w:val="24"/>
        </w:rPr>
        <w:t>- обеспечение режима содержания земель историко-культурного назначения;</w:t>
      </w:r>
    </w:p>
    <w:p w:rsidR="0034292A" w:rsidRPr="00245842" w:rsidRDefault="0034292A" w:rsidP="0034292A">
      <w:pPr>
        <w:ind w:firstLine="709"/>
        <w:jc w:val="both"/>
        <w:rPr>
          <w:sz w:val="24"/>
          <w:szCs w:val="24"/>
        </w:rPr>
      </w:pPr>
      <w:r w:rsidRPr="00245842">
        <w:rPr>
          <w:sz w:val="24"/>
          <w:szCs w:val="24"/>
        </w:rPr>
        <w:t>- обеспечение сохранности объектов археологического наследия,  проведение археологических исследований в границах территорий объектов археологического наследия, в том числе в границах построек или трасс дорог и инженерных коммуникаций;</w:t>
      </w:r>
    </w:p>
    <w:p w:rsidR="0034292A" w:rsidRPr="00245842" w:rsidRDefault="0034292A" w:rsidP="0034292A">
      <w:pPr>
        <w:ind w:firstLine="709"/>
        <w:jc w:val="both"/>
        <w:rPr>
          <w:sz w:val="24"/>
          <w:szCs w:val="24"/>
        </w:rPr>
      </w:pPr>
      <w:r w:rsidRPr="00245842">
        <w:rPr>
          <w:sz w:val="24"/>
          <w:szCs w:val="24"/>
        </w:rPr>
        <w:t>- согласование в порядке, установленном законодательством, осуществления проектирования и проведения землеустроительных, земляных, строительных, мелиоративных, хозяйственных и иных работ;</w:t>
      </w:r>
    </w:p>
    <w:p w:rsidR="0034292A" w:rsidRPr="00245842" w:rsidRDefault="0034292A" w:rsidP="0034292A">
      <w:pPr>
        <w:ind w:firstLine="709"/>
        <w:jc w:val="both"/>
        <w:rPr>
          <w:sz w:val="24"/>
          <w:szCs w:val="24"/>
        </w:rPr>
      </w:pPr>
      <w:r w:rsidRPr="00245842">
        <w:rPr>
          <w:sz w:val="24"/>
          <w:szCs w:val="24"/>
        </w:rPr>
        <w:t>- размещение временных сборно-разборных сооружений, торговых точек, продукции рекламного характера, вывесок по согласованию с органами охраны объектов культурного наследия в каждом конкретном случае в установленном порядке;</w:t>
      </w:r>
    </w:p>
    <w:p w:rsidR="0034292A" w:rsidRPr="00245842" w:rsidRDefault="0034292A" w:rsidP="0034292A">
      <w:pPr>
        <w:ind w:firstLine="709"/>
        <w:jc w:val="both"/>
        <w:rPr>
          <w:sz w:val="24"/>
          <w:szCs w:val="24"/>
        </w:rPr>
      </w:pPr>
      <w:r w:rsidRPr="00245842">
        <w:rPr>
          <w:sz w:val="24"/>
          <w:szCs w:val="24"/>
        </w:rPr>
        <w:t>- размещение автостоянок в соответствии с областными нормативами градостроительного проектирования;</w:t>
      </w:r>
    </w:p>
    <w:p w:rsidR="0034292A" w:rsidRPr="00245842" w:rsidRDefault="0034292A" w:rsidP="0034292A">
      <w:pPr>
        <w:ind w:firstLine="709"/>
        <w:jc w:val="both"/>
        <w:rPr>
          <w:sz w:val="24"/>
          <w:szCs w:val="24"/>
        </w:rPr>
      </w:pPr>
      <w:r w:rsidRPr="00245842">
        <w:rPr>
          <w:sz w:val="24"/>
          <w:szCs w:val="24"/>
        </w:rPr>
        <w:t>е) обеспечение пожарной безопасности объекта культурного наследия и его защиты от динамических воздействий;</w:t>
      </w:r>
    </w:p>
    <w:p w:rsidR="0034292A" w:rsidRPr="00245842" w:rsidRDefault="0034292A" w:rsidP="0034292A">
      <w:pPr>
        <w:ind w:firstLine="709"/>
        <w:jc w:val="both"/>
        <w:rPr>
          <w:sz w:val="24"/>
          <w:szCs w:val="24"/>
        </w:rPr>
      </w:pPr>
      <w:r w:rsidRPr="00245842">
        <w:rPr>
          <w:sz w:val="24"/>
          <w:szCs w:val="24"/>
        </w:rPr>
        <w:t>ж) сохранение гидрогеологических и экологических условий, необходимых для обеспечения сохранности объекта культурного наследия;</w:t>
      </w:r>
    </w:p>
    <w:p w:rsidR="0034292A" w:rsidRPr="00245842" w:rsidRDefault="0034292A" w:rsidP="0034292A">
      <w:pPr>
        <w:ind w:firstLine="709"/>
        <w:jc w:val="both"/>
        <w:rPr>
          <w:sz w:val="24"/>
          <w:szCs w:val="24"/>
        </w:rPr>
      </w:pPr>
      <w:proofErr w:type="spellStart"/>
      <w:r w:rsidRPr="00245842">
        <w:rPr>
          <w:sz w:val="24"/>
          <w:szCs w:val="24"/>
        </w:rPr>
        <w:t>з</w:t>
      </w:r>
      <w:proofErr w:type="spellEnd"/>
      <w:r w:rsidRPr="00245842">
        <w:rPr>
          <w:sz w:val="24"/>
          <w:szCs w:val="24"/>
        </w:rPr>
        <w:t>) обеспечение сохранности всех исторически ценных градоформирующих объектов;</w:t>
      </w:r>
    </w:p>
    <w:p w:rsidR="0034292A" w:rsidRPr="00245842" w:rsidRDefault="0034292A" w:rsidP="0034292A">
      <w:pPr>
        <w:ind w:firstLine="709"/>
        <w:jc w:val="both"/>
        <w:rPr>
          <w:sz w:val="24"/>
          <w:szCs w:val="24"/>
        </w:rPr>
      </w:pPr>
      <w:r w:rsidRPr="00245842">
        <w:rPr>
          <w:sz w:val="24"/>
          <w:szCs w:val="24"/>
        </w:rPr>
        <w:t>и) согласование работ по сохранению объектов культурного наследия  с уполномоченным государственным орг</w:t>
      </w:r>
      <w:r w:rsidRPr="00245842">
        <w:rPr>
          <w:sz w:val="24"/>
          <w:szCs w:val="24"/>
        </w:rPr>
        <w:t>а</w:t>
      </w:r>
      <w:r w:rsidRPr="00245842">
        <w:rPr>
          <w:sz w:val="24"/>
          <w:szCs w:val="24"/>
        </w:rPr>
        <w:t>ном охраны объектов культурного наследия.</w:t>
      </w:r>
    </w:p>
    <w:p w:rsidR="0034292A" w:rsidRPr="00AD3DD2" w:rsidRDefault="0034292A" w:rsidP="0034292A">
      <w:pPr>
        <w:ind w:firstLine="709"/>
        <w:jc w:val="both"/>
        <w:rPr>
          <w:sz w:val="24"/>
          <w:szCs w:val="24"/>
        </w:rPr>
      </w:pPr>
      <w:r w:rsidRPr="00AD3DD2">
        <w:rPr>
          <w:sz w:val="24"/>
          <w:szCs w:val="24"/>
        </w:rPr>
        <w:t>1.4.</w:t>
      </w:r>
      <w:r w:rsidRPr="00AD3DD2">
        <w:rPr>
          <w:b/>
          <w:sz w:val="24"/>
          <w:szCs w:val="24"/>
        </w:rPr>
        <w:t xml:space="preserve"> Информация о технической возможности технологического присоединения объектов капитального строительства</w:t>
      </w:r>
      <w:r w:rsidRPr="00AD3DD2">
        <w:rPr>
          <w:sz w:val="24"/>
          <w:szCs w:val="24"/>
        </w:rPr>
        <w:t>:</w:t>
      </w:r>
    </w:p>
    <w:p w:rsidR="0034292A" w:rsidRDefault="0034292A" w:rsidP="0034292A">
      <w:pPr>
        <w:ind w:firstLine="709"/>
        <w:jc w:val="both"/>
        <w:rPr>
          <w:sz w:val="24"/>
          <w:szCs w:val="24"/>
        </w:rPr>
      </w:pPr>
      <w:r w:rsidRPr="00AD3DD2">
        <w:rPr>
          <w:sz w:val="24"/>
          <w:szCs w:val="24"/>
        </w:rPr>
        <w:t>- имеется техническая возможность</w:t>
      </w:r>
      <w:r w:rsidRPr="00AE7AD3">
        <w:rPr>
          <w:sz w:val="24"/>
          <w:szCs w:val="24"/>
        </w:rPr>
        <w:t xml:space="preserve"> обеспечения электроснабжения земельного участка с КН </w:t>
      </w:r>
      <w:r w:rsidRPr="00AD3DD2">
        <w:rPr>
          <w:sz w:val="24"/>
          <w:szCs w:val="24"/>
        </w:rPr>
        <w:t xml:space="preserve">33:19:010714:43 </w:t>
      </w:r>
      <w:r w:rsidRPr="00AE7AD3">
        <w:rPr>
          <w:sz w:val="24"/>
          <w:szCs w:val="24"/>
        </w:rPr>
        <w:t xml:space="preserve">при </w:t>
      </w:r>
      <w:r>
        <w:rPr>
          <w:sz w:val="24"/>
          <w:szCs w:val="24"/>
        </w:rPr>
        <w:t xml:space="preserve">определенных условиях, указанных в приложении № 2 (Технические условия), которые являются неотъемлемой частью при заключении договора об осуществлении </w:t>
      </w:r>
      <w:r>
        <w:rPr>
          <w:sz w:val="24"/>
          <w:szCs w:val="24"/>
        </w:rPr>
        <w:lastRenderedPageBreak/>
        <w:t>технологического присоединения к электрическим сетям.</w:t>
      </w:r>
    </w:p>
    <w:p w:rsidR="0034292A" w:rsidRDefault="0034292A" w:rsidP="0034292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Срок подключения объектов капитального строительства к электрическим сетям будет определен и указан в договоре на технологическое присоединение к электрическим сетям АО «ОРЭС-ВО».</w:t>
      </w:r>
    </w:p>
    <w:p w:rsidR="0034292A" w:rsidRDefault="0034292A" w:rsidP="0034292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Размер платы за технологическое присоединение установлен в соответствии с Постановлением Департамента цен и тарифов администрации Владимирской области.</w:t>
      </w:r>
    </w:p>
    <w:p w:rsidR="0034292A" w:rsidRPr="00AE7AD3" w:rsidRDefault="0034292A" w:rsidP="0034292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отдельных случаях может потребоваться согласование выделения дополнительной мощности от вышестоящей </w:t>
      </w:r>
      <w:proofErr w:type="spellStart"/>
      <w:r>
        <w:rPr>
          <w:sz w:val="24"/>
          <w:szCs w:val="24"/>
        </w:rPr>
        <w:t>электросетевой</w:t>
      </w:r>
      <w:proofErr w:type="spellEnd"/>
      <w:r>
        <w:rPr>
          <w:sz w:val="24"/>
          <w:szCs w:val="24"/>
        </w:rPr>
        <w:t xml:space="preserve"> организации</w:t>
      </w:r>
      <w:r w:rsidRPr="00AE7AD3">
        <w:rPr>
          <w:sz w:val="24"/>
          <w:szCs w:val="24"/>
        </w:rPr>
        <w:t>;</w:t>
      </w:r>
    </w:p>
    <w:p w:rsidR="0034292A" w:rsidRPr="00AE7AD3" w:rsidRDefault="0034292A" w:rsidP="0034292A">
      <w:pPr>
        <w:ind w:firstLine="709"/>
        <w:jc w:val="both"/>
        <w:rPr>
          <w:sz w:val="24"/>
          <w:szCs w:val="24"/>
        </w:rPr>
      </w:pPr>
      <w:r w:rsidRPr="00AE7AD3">
        <w:rPr>
          <w:sz w:val="24"/>
          <w:szCs w:val="24"/>
        </w:rPr>
        <w:t xml:space="preserve">- имеется техническая возможность подключения (технологического присоединения) объекта капитального строительства на земельном участке с КН </w:t>
      </w:r>
      <w:r w:rsidRPr="00AD3DD2">
        <w:rPr>
          <w:sz w:val="24"/>
          <w:szCs w:val="24"/>
        </w:rPr>
        <w:t xml:space="preserve">33:19:010714:43 </w:t>
      </w:r>
      <w:r w:rsidRPr="00AE7AD3">
        <w:rPr>
          <w:sz w:val="24"/>
          <w:szCs w:val="24"/>
        </w:rPr>
        <w:t xml:space="preserve">от существующего </w:t>
      </w:r>
      <w:r>
        <w:rPr>
          <w:sz w:val="24"/>
          <w:szCs w:val="24"/>
        </w:rPr>
        <w:t>по</w:t>
      </w:r>
      <w:r w:rsidRPr="00AE7AD3">
        <w:rPr>
          <w:sz w:val="24"/>
          <w:szCs w:val="24"/>
        </w:rPr>
        <w:t xml:space="preserve">дземного газопровода </w:t>
      </w:r>
      <w:r>
        <w:rPr>
          <w:sz w:val="24"/>
          <w:szCs w:val="24"/>
        </w:rPr>
        <w:t>высокого</w:t>
      </w:r>
      <w:r w:rsidRPr="00AE7AD3">
        <w:rPr>
          <w:sz w:val="24"/>
          <w:szCs w:val="24"/>
        </w:rPr>
        <w:t xml:space="preserve"> давления диаметром </w:t>
      </w:r>
      <w:smartTag w:uri="urn:schemas-microsoft-com:office:smarttags" w:element="metricconverter">
        <w:smartTagPr>
          <w:attr w:name="ProductID" w:val="89 мм"/>
        </w:smartTagPr>
        <w:r>
          <w:rPr>
            <w:sz w:val="24"/>
            <w:szCs w:val="24"/>
          </w:rPr>
          <w:t>89</w:t>
        </w:r>
        <w:r w:rsidRPr="00AE7AD3">
          <w:rPr>
            <w:sz w:val="24"/>
            <w:szCs w:val="24"/>
          </w:rPr>
          <w:t xml:space="preserve"> мм</w:t>
        </w:r>
      </w:smartTag>
      <w:r w:rsidRPr="00AE7AD3">
        <w:rPr>
          <w:sz w:val="24"/>
          <w:szCs w:val="24"/>
        </w:rPr>
        <w:t xml:space="preserve">, </w:t>
      </w:r>
      <w:r>
        <w:rPr>
          <w:sz w:val="24"/>
          <w:szCs w:val="24"/>
        </w:rPr>
        <w:t>для газоснабжения п. Новый (3-й участок)</w:t>
      </w:r>
      <w:r w:rsidRPr="00AE7AD3">
        <w:rPr>
          <w:sz w:val="24"/>
          <w:szCs w:val="24"/>
        </w:rPr>
        <w:t xml:space="preserve">. </w:t>
      </w:r>
    </w:p>
    <w:p w:rsidR="0034292A" w:rsidRPr="00AE7AD3" w:rsidRDefault="0034292A" w:rsidP="0034292A">
      <w:pPr>
        <w:ind w:firstLine="709"/>
        <w:jc w:val="both"/>
        <w:rPr>
          <w:sz w:val="24"/>
          <w:szCs w:val="24"/>
        </w:rPr>
      </w:pPr>
      <w:r w:rsidRPr="00AE7AD3">
        <w:rPr>
          <w:sz w:val="24"/>
          <w:szCs w:val="24"/>
        </w:rPr>
        <w:t xml:space="preserve">Плата за </w:t>
      </w:r>
      <w:r>
        <w:rPr>
          <w:sz w:val="24"/>
          <w:szCs w:val="24"/>
        </w:rPr>
        <w:t>подключение определяется</w:t>
      </w:r>
      <w:r w:rsidRPr="00AE7AD3">
        <w:rPr>
          <w:sz w:val="24"/>
          <w:szCs w:val="24"/>
        </w:rPr>
        <w:t xml:space="preserve"> в соответствии с постановлением Департамента цен и тарифов Администрации Владимирской области от </w:t>
      </w:r>
      <w:r>
        <w:rPr>
          <w:sz w:val="24"/>
          <w:szCs w:val="24"/>
        </w:rPr>
        <w:t>05.12</w:t>
      </w:r>
      <w:r w:rsidRPr="00AE7AD3">
        <w:rPr>
          <w:sz w:val="24"/>
          <w:szCs w:val="24"/>
        </w:rPr>
        <w:t xml:space="preserve">.2019 № </w:t>
      </w:r>
      <w:r>
        <w:rPr>
          <w:sz w:val="24"/>
          <w:szCs w:val="24"/>
        </w:rPr>
        <w:t>46/3</w:t>
      </w:r>
      <w:r w:rsidRPr="00AE7AD3">
        <w:rPr>
          <w:sz w:val="24"/>
          <w:szCs w:val="24"/>
        </w:rPr>
        <w:t>;</w:t>
      </w:r>
    </w:p>
    <w:p w:rsidR="0034292A" w:rsidRPr="00AE7AD3" w:rsidRDefault="0034292A" w:rsidP="0034292A">
      <w:pPr>
        <w:ind w:firstLine="709"/>
        <w:jc w:val="both"/>
        <w:rPr>
          <w:sz w:val="24"/>
          <w:szCs w:val="24"/>
        </w:rPr>
      </w:pPr>
      <w:r w:rsidRPr="00AE7AD3">
        <w:rPr>
          <w:sz w:val="24"/>
          <w:szCs w:val="24"/>
        </w:rPr>
        <w:t xml:space="preserve">- имеется возможность подключения объекта капитального строительства к городским сетям водоснабжения. </w:t>
      </w:r>
      <w:r>
        <w:rPr>
          <w:sz w:val="24"/>
          <w:szCs w:val="24"/>
        </w:rPr>
        <w:t xml:space="preserve">Нет возможности технологического подключения к городской сети водоотведения, в связи с ее отсутствием в данном районе. </w:t>
      </w:r>
      <w:r w:rsidRPr="00AE7AD3">
        <w:rPr>
          <w:sz w:val="24"/>
          <w:szCs w:val="24"/>
        </w:rPr>
        <w:t>Стоимость подключения (технологического подключения) объектов капитального строительства к сетям водоснабжения и водоотведения отсутствует.</w:t>
      </w:r>
    </w:p>
    <w:p w:rsidR="0034292A" w:rsidRPr="00417C8A" w:rsidRDefault="0034292A" w:rsidP="0034292A">
      <w:pPr>
        <w:ind w:firstLine="709"/>
        <w:jc w:val="both"/>
        <w:rPr>
          <w:sz w:val="24"/>
          <w:szCs w:val="24"/>
          <w:u w:val="single"/>
        </w:rPr>
      </w:pPr>
      <w:r w:rsidRPr="009174E6">
        <w:rPr>
          <w:sz w:val="24"/>
          <w:szCs w:val="24"/>
        </w:rPr>
        <w:t>1.5.</w:t>
      </w:r>
      <w:r w:rsidRPr="00417C8A">
        <w:rPr>
          <w:sz w:val="24"/>
          <w:szCs w:val="24"/>
        </w:rPr>
        <w:t xml:space="preserve"> </w:t>
      </w:r>
      <w:r w:rsidRPr="00417C8A">
        <w:rPr>
          <w:b/>
          <w:sz w:val="24"/>
          <w:szCs w:val="24"/>
        </w:rPr>
        <w:t>Начальная цена предмета аукциона</w:t>
      </w:r>
      <w:r w:rsidRPr="00417C8A">
        <w:rPr>
          <w:sz w:val="24"/>
          <w:szCs w:val="24"/>
        </w:rPr>
        <w:t xml:space="preserve">: </w:t>
      </w:r>
      <w:r w:rsidRPr="00053A6A">
        <w:rPr>
          <w:bCs/>
          <w:sz w:val="24"/>
          <w:szCs w:val="24"/>
          <w:u w:val="single"/>
        </w:rPr>
        <w:t>567,20</w:t>
      </w:r>
      <w:r w:rsidRPr="00053A6A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руб. </w:t>
      </w:r>
      <w:r w:rsidRPr="00053A6A">
        <w:rPr>
          <w:sz w:val="24"/>
          <w:szCs w:val="24"/>
          <w:u w:val="single"/>
        </w:rPr>
        <w:t>(пятьсот шестьдесят семь рублей 20 копеек)</w:t>
      </w:r>
      <w:r w:rsidRPr="009A1A30">
        <w:rPr>
          <w:sz w:val="24"/>
          <w:szCs w:val="24"/>
          <w:u w:val="single"/>
        </w:rPr>
        <w:t xml:space="preserve"> в год</w:t>
      </w:r>
      <w:r>
        <w:rPr>
          <w:sz w:val="24"/>
          <w:szCs w:val="24"/>
          <w:u w:val="single"/>
        </w:rPr>
        <w:t>.</w:t>
      </w:r>
      <w:r w:rsidRPr="00417C8A">
        <w:rPr>
          <w:sz w:val="24"/>
          <w:szCs w:val="24"/>
          <w:u w:val="single"/>
        </w:rPr>
        <w:t xml:space="preserve"> </w:t>
      </w:r>
    </w:p>
    <w:p w:rsidR="0034292A" w:rsidRPr="000A664D" w:rsidRDefault="0034292A" w:rsidP="0034292A">
      <w:pPr>
        <w:ind w:firstLine="709"/>
        <w:jc w:val="both"/>
        <w:rPr>
          <w:sz w:val="24"/>
          <w:szCs w:val="24"/>
        </w:rPr>
      </w:pPr>
      <w:r w:rsidRPr="000A664D">
        <w:rPr>
          <w:sz w:val="24"/>
          <w:szCs w:val="24"/>
        </w:rPr>
        <w:t>1.</w:t>
      </w:r>
      <w:r>
        <w:rPr>
          <w:sz w:val="24"/>
          <w:szCs w:val="24"/>
        </w:rPr>
        <w:t>6</w:t>
      </w:r>
      <w:r w:rsidRPr="000A664D">
        <w:rPr>
          <w:sz w:val="24"/>
          <w:szCs w:val="24"/>
        </w:rPr>
        <w:t>.</w:t>
      </w:r>
      <w:r w:rsidRPr="000A664D">
        <w:rPr>
          <w:b/>
          <w:sz w:val="24"/>
          <w:szCs w:val="24"/>
        </w:rPr>
        <w:t xml:space="preserve"> Шаг аукциона</w:t>
      </w:r>
      <w:r w:rsidRPr="000A664D">
        <w:rPr>
          <w:sz w:val="24"/>
          <w:szCs w:val="24"/>
        </w:rPr>
        <w:t xml:space="preserve">: </w:t>
      </w:r>
      <w:r>
        <w:rPr>
          <w:sz w:val="24"/>
          <w:szCs w:val="24"/>
        </w:rPr>
        <w:t xml:space="preserve">установлен в размере 3% начальной цены предмета аукциона и составляет </w:t>
      </w:r>
      <w:r>
        <w:rPr>
          <w:sz w:val="24"/>
          <w:szCs w:val="24"/>
          <w:u w:val="single"/>
        </w:rPr>
        <w:t>17,02 руб. (семнадцать рублей 02 копейки).</w:t>
      </w:r>
    </w:p>
    <w:p w:rsidR="0034292A" w:rsidRPr="000A664D" w:rsidRDefault="0034292A" w:rsidP="0034292A">
      <w:pPr>
        <w:ind w:firstLine="709"/>
        <w:jc w:val="both"/>
        <w:rPr>
          <w:sz w:val="24"/>
          <w:szCs w:val="24"/>
        </w:rPr>
      </w:pPr>
      <w:r w:rsidRPr="000A664D">
        <w:rPr>
          <w:sz w:val="24"/>
          <w:szCs w:val="24"/>
        </w:rPr>
        <w:t>1.</w:t>
      </w:r>
      <w:r>
        <w:rPr>
          <w:sz w:val="24"/>
          <w:szCs w:val="24"/>
        </w:rPr>
        <w:t>7</w:t>
      </w:r>
      <w:r w:rsidRPr="000A664D">
        <w:rPr>
          <w:sz w:val="24"/>
          <w:szCs w:val="24"/>
        </w:rPr>
        <w:t xml:space="preserve">. </w:t>
      </w:r>
      <w:r w:rsidRPr="000A664D">
        <w:rPr>
          <w:b/>
          <w:sz w:val="24"/>
          <w:szCs w:val="24"/>
        </w:rPr>
        <w:t>Размер задатка</w:t>
      </w:r>
      <w:r w:rsidRPr="000A664D">
        <w:rPr>
          <w:sz w:val="24"/>
          <w:szCs w:val="24"/>
        </w:rPr>
        <w:t xml:space="preserve"> – 20% от начальной цены продажи и составляет </w:t>
      </w:r>
      <w:r>
        <w:rPr>
          <w:sz w:val="24"/>
          <w:szCs w:val="24"/>
          <w:u w:val="single"/>
        </w:rPr>
        <w:t>113,44 руб. (сто тринадцать рублей 44 копейки).</w:t>
      </w:r>
      <w:r w:rsidRPr="000A664D">
        <w:rPr>
          <w:sz w:val="24"/>
          <w:szCs w:val="24"/>
        </w:rPr>
        <w:t xml:space="preserve"> Сумма задатка вносится на расчетный счет </w:t>
      </w:r>
      <w:r>
        <w:rPr>
          <w:sz w:val="24"/>
          <w:szCs w:val="24"/>
        </w:rPr>
        <w:t xml:space="preserve">Муниципального казенного учреждения «Управление муниципальным имуществом и земельными ресурсами города Суздаля» </w:t>
      </w:r>
      <w:r w:rsidRPr="000A664D">
        <w:rPr>
          <w:sz w:val="24"/>
          <w:szCs w:val="24"/>
        </w:rPr>
        <w:t xml:space="preserve">до подачи заявки об участии в </w:t>
      </w:r>
      <w:r>
        <w:rPr>
          <w:sz w:val="24"/>
          <w:szCs w:val="24"/>
        </w:rPr>
        <w:t>аукционе</w:t>
      </w:r>
      <w:r w:rsidRPr="000A664D">
        <w:rPr>
          <w:sz w:val="24"/>
          <w:szCs w:val="24"/>
        </w:rPr>
        <w:t>. Соглашение о внесении задатка заключается в порядке, определенном статьей 448 Гражданского кодекса Российской Федерации</w:t>
      </w:r>
      <w:r>
        <w:rPr>
          <w:sz w:val="24"/>
          <w:szCs w:val="24"/>
        </w:rPr>
        <w:t xml:space="preserve"> </w:t>
      </w:r>
      <w:r w:rsidRPr="00C5249B">
        <w:rPr>
          <w:sz w:val="24"/>
          <w:szCs w:val="24"/>
        </w:rPr>
        <w:t>(приложение № 2 к информационному сообщению)</w:t>
      </w:r>
      <w:r w:rsidRPr="000A664D">
        <w:rPr>
          <w:sz w:val="24"/>
          <w:szCs w:val="24"/>
        </w:rPr>
        <w:t>.</w:t>
      </w:r>
    </w:p>
    <w:p w:rsidR="0034292A" w:rsidRPr="00EE6EA5" w:rsidRDefault="0034292A" w:rsidP="0034292A">
      <w:pPr>
        <w:ind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C02003">
        <w:rPr>
          <w:b/>
          <w:bCs/>
          <w:sz w:val="24"/>
          <w:szCs w:val="24"/>
        </w:rPr>
        <w:t>Срок аренды земельного участка</w:t>
      </w:r>
      <w:r>
        <w:rPr>
          <w:bCs/>
          <w:sz w:val="24"/>
          <w:szCs w:val="24"/>
        </w:rPr>
        <w:t xml:space="preserve"> – </w:t>
      </w:r>
      <w:r>
        <w:rPr>
          <w:bCs/>
          <w:sz w:val="24"/>
          <w:szCs w:val="24"/>
          <w:u w:val="single"/>
        </w:rPr>
        <w:t>10</w:t>
      </w:r>
      <w:r w:rsidRPr="00C94354">
        <w:rPr>
          <w:bCs/>
          <w:sz w:val="24"/>
          <w:szCs w:val="24"/>
          <w:u w:val="single"/>
        </w:rPr>
        <w:t xml:space="preserve"> (</w:t>
      </w:r>
      <w:r>
        <w:rPr>
          <w:bCs/>
          <w:sz w:val="24"/>
          <w:szCs w:val="24"/>
          <w:u w:val="single"/>
        </w:rPr>
        <w:t>десять</w:t>
      </w:r>
      <w:r w:rsidRPr="00C94354">
        <w:rPr>
          <w:bCs/>
          <w:sz w:val="24"/>
          <w:szCs w:val="24"/>
          <w:u w:val="single"/>
        </w:rPr>
        <w:t>) лет</w:t>
      </w:r>
      <w:r>
        <w:rPr>
          <w:bCs/>
          <w:sz w:val="24"/>
          <w:szCs w:val="24"/>
        </w:rPr>
        <w:t>.</w:t>
      </w:r>
    </w:p>
    <w:p w:rsidR="0034292A" w:rsidRPr="00C2509F" w:rsidRDefault="0034292A" w:rsidP="0034292A">
      <w:pPr>
        <w:ind w:firstLine="709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>3</w:t>
      </w:r>
      <w:r w:rsidRPr="000A664D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 xml:space="preserve"> </w:t>
      </w:r>
      <w:r>
        <w:rPr>
          <w:b/>
          <w:sz w:val="24"/>
          <w:szCs w:val="24"/>
        </w:rPr>
        <w:t>Место, дата, время проведения аукциона.</w:t>
      </w:r>
    </w:p>
    <w:p w:rsidR="0034292A" w:rsidRDefault="0034292A" w:rsidP="0034292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Аукцион</w:t>
      </w:r>
      <w:r w:rsidRPr="00C2509F">
        <w:rPr>
          <w:sz w:val="24"/>
          <w:szCs w:val="24"/>
        </w:rPr>
        <w:t xml:space="preserve"> </w:t>
      </w:r>
      <w:r w:rsidRPr="000A664D">
        <w:rPr>
          <w:sz w:val="24"/>
          <w:szCs w:val="24"/>
        </w:rPr>
        <w:t>состо</w:t>
      </w:r>
      <w:r>
        <w:rPr>
          <w:sz w:val="24"/>
          <w:szCs w:val="24"/>
        </w:rPr>
        <w:t>и</w:t>
      </w:r>
      <w:r w:rsidRPr="000A664D">
        <w:rPr>
          <w:sz w:val="24"/>
          <w:szCs w:val="24"/>
        </w:rPr>
        <w:t xml:space="preserve">тся в </w:t>
      </w:r>
      <w:r w:rsidRPr="00C5249B">
        <w:rPr>
          <w:sz w:val="24"/>
          <w:szCs w:val="24"/>
          <w:u w:val="single"/>
        </w:rPr>
        <w:t>1</w:t>
      </w:r>
      <w:r>
        <w:rPr>
          <w:sz w:val="24"/>
          <w:szCs w:val="24"/>
          <w:u w:val="single"/>
        </w:rPr>
        <w:t>0</w:t>
      </w:r>
      <w:r w:rsidRPr="00C5249B">
        <w:rPr>
          <w:sz w:val="24"/>
          <w:szCs w:val="24"/>
          <w:u w:val="single"/>
        </w:rPr>
        <w:t xml:space="preserve"> часов 30 минут (время московское) </w:t>
      </w:r>
      <w:r>
        <w:rPr>
          <w:sz w:val="24"/>
          <w:szCs w:val="24"/>
          <w:u w:val="single"/>
        </w:rPr>
        <w:t>30 июня 2020</w:t>
      </w:r>
      <w:r w:rsidRPr="00C5249B">
        <w:rPr>
          <w:sz w:val="24"/>
          <w:szCs w:val="24"/>
          <w:u w:val="single"/>
        </w:rPr>
        <w:t xml:space="preserve"> года</w:t>
      </w:r>
      <w:r w:rsidRPr="000278ED">
        <w:rPr>
          <w:sz w:val="24"/>
          <w:szCs w:val="24"/>
        </w:rPr>
        <w:t xml:space="preserve"> </w:t>
      </w:r>
      <w:r w:rsidRPr="000A664D">
        <w:rPr>
          <w:sz w:val="24"/>
          <w:szCs w:val="24"/>
        </w:rPr>
        <w:t xml:space="preserve">по адресу: </w:t>
      </w:r>
      <w:proofErr w:type="gramStart"/>
      <w:r w:rsidRPr="000A664D">
        <w:rPr>
          <w:bCs/>
          <w:sz w:val="24"/>
          <w:szCs w:val="24"/>
        </w:rPr>
        <w:t>г</w:t>
      </w:r>
      <w:proofErr w:type="gramEnd"/>
      <w:r w:rsidRPr="000A664D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 xml:space="preserve"> </w:t>
      </w:r>
      <w:r w:rsidRPr="000A664D">
        <w:rPr>
          <w:bCs/>
          <w:sz w:val="24"/>
          <w:szCs w:val="24"/>
        </w:rPr>
        <w:t>Суздаль, Красная площадь, д.</w:t>
      </w:r>
      <w:r>
        <w:rPr>
          <w:bCs/>
          <w:sz w:val="24"/>
          <w:szCs w:val="24"/>
        </w:rPr>
        <w:t xml:space="preserve"> </w:t>
      </w:r>
      <w:r w:rsidRPr="000A664D">
        <w:rPr>
          <w:bCs/>
          <w:sz w:val="24"/>
          <w:szCs w:val="24"/>
        </w:rPr>
        <w:t>1</w:t>
      </w:r>
      <w:r>
        <w:rPr>
          <w:bCs/>
          <w:sz w:val="24"/>
          <w:szCs w:val="24"/>
        </w:rPr>
        <w:t>, 2 этаж</w:t>
      </w:r>
      <w:r w:rsidRPr="000A664D">
        <w:rPr>
          <w:bCs/>
          <w:sz w:val="24"/>
          <w:szCs w:val="24"/>
        </w:rPr>
        <w:t xml:space="preserve"> (конференц-зал администрации города Суздаля).</w:t>
      </w:r>
    </w:p>
    <w:p w:rsidR="0034292A" w:rsidRDefault="0034292A" w:rsidP="0034292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Аукцион является открытым по составу участников и по форме подачи предложений. </w:t>
      </w:r>
    </w:p>
    <w:p w:rsidR="0034292A" w:rsidRDefault="0034292A" w:rsidP="0034292A">
      <w:pPr>
        <w:ind w:firstLine="709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4. </w:t>
      </w:r>
      <w:r>
        <w:rPr>
          <w:b/>
          <w:sz w:val="24"/>
          <w:szCs w:val="24"/>
        </w:rPr>
        <w:t>Форма заявки на участие в аукционе, порядке ее приема, адрес места ее приема, дата и время начала и окончания приема заявок на участие в аукционе.</w:t>
      </w:r>
    </w:p>
    <w:p w:rsidR="0034292A" w:rsidRPr="001349C0" w:rsidRDefault="0034292A" w:rsidP="0034292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 xml:space="preserve">- </w:t>
      </w:r>
      <w:proofErr w:type="gramStart"/>
      <w:r w:rsidRPr="001349C0">
        <w:rPr>
          <w:sz w:val="24"/>
          <w:szCs w:val="24"/>
        </w:rPr>
        <w:t>д</w:t>
      </w:r>
      <w:proofErr w:type="gramEnd"/>
      <w:r w:rsidRPr="001349C0">
        <w:rPr>
          <w:sz w:val="24"/>
          <w:szCs w:val="24"/>
        </w:rPr>
        <w:t xml:space="preserve">ата и время начала приема заявок: </w:t>
      </w:r>
      <w:r>
        <w:rPr>
          <w:sz w:val="24"/>
          <w:szCs w:val="24"/>
          <w:u w:val="single"/>
        </w:rPr>
        <w:t>27 мая 2020</w:t>
      </w:r>
      <w:r w:rsidRPr="001349C0">
        <w:rPr>
          <w:sz w:val="24"/>
          <w:szCs w:val="24"/>
          <w:u w:val="single"/>
        </w:rPr>
        <w:t xml:space="preserve"> года в 09 часов 00 минут </w:t>
      </w:r>
      <w:r w:rsidRPr="001349C0">
        <w:rPr>
          <w:sz w:val="24"/>
          <w:szCs w:val="24"/>
        </w:rPr>
        <w:t>(время московское).</w:t>
      </w:r>
    </w:p>
    <w:p w:rsidR="0034292A" w:rsidRPr="001349C0" w:rsidRDefault="0034292A" w:rsidP="0034292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 xml:space="preserve">- </w:t>
      </w:r>
      <w:proofErr w:type="gramStart"/>
      <w:r w:rsidRPr="001349C0">
        <w:rPr>
          <w:sz w:val="24"/>
          <w:szCs w:val="24"/>
        </w:rPr>
        <w:t>д</w:t>
      </w:r>
      <w:proofErr w:type="gramEnd"/>
      <w:r w:rsidRPr="001349C0">
        <w:rPr>
          <w:sz w:val="24"/>
          <w:szCs w:val="24"/>
        </w:rPr>
        <w:t xml:space="preserve">ата и время окончания приема заявок: </w:t>
      </w:r>
      <w:r>
        <w:rPr>
          <w:sz w:val="24"/>
          <w:szCs w:val="24"/>
          <w:u w:val="single"/>
        </w:rPr>
        <w:t>25</w:t>
      </w:r>
      <w:r w:rsidRPr="001349C0">
        <w:rPr>
          <w:sz w:val="24"/>
          <w:szCs w:val="24"/>
          <w:u w:val="single"/>
        </w:rPr>
        <w:t xml:space="preserve"> июня 20</w:t>
      </w:r>
      <w:r>
        <w:rPr>
          <w:sz w:val="24"/>
          <w:szCs w:val="24"/>
          <w:u w:val="single"/>
        </w:rPr>
        <w:t>20</w:t>
      </w:r>
      <w:r w:rsidRPr="001349C0">
        <w:rPr>
          <w:sz w:val="24"/>
          <w:szCs w:val="24"/>
          <w:u w:val="single"/>
        </w:rPr>
        <w:t xml:space="preserve"> года в 12 часов 00 минут.</w:t>
      </w:r>
    </w:p>
    <w:p w:rsidR="0034292A" w:rsidRPr="001349C0" w:rsidRDefault="0034292A" w:rsidP="0034292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 xml:space="preserve">- адрес места приема заявок: заявки на участие в аукционе принимаются в Муниципальном казенном учреждении «Управление муниципальным имуществом и земельными ресурсами города Суздаля» по адресу: 601293, Владимирская область, </w:t>
      </w:r>
      <w:proofErr w:type="gramStart"/>
      <w:r w:rsidRPr="001349C0">
        <w:rPr>
          <w:sz w:val="24"/>
          <w:szCs w:val="24"/>
        </w:rPr>
        <w:t>г</w:t>
      </w:r>
      <w:proofErr w:type="gramEnd"/>
      <w:r w:rsidRPr="001349C0">
        <w:rPr>
          <w:sz w:val="24"/>
          <w:szCs w:val="24"/>
        </w:rPr>
        <w:t xml:space="preserve">. Суздаль, Красная площадь, д. 1, 1 этаж, </w:t>
      </w:r>
      <w:proofErr w:type="spellStart"/>
      <w:r w:rsidRPr="001349C0">
        <w:rPr>
          <w:sz w:val="24"/>
          <w:szCs w:val="24"/>
        </w:rPr>
        <w:t>каб</w:t>
      </w:r>
      <w:proofErr w:type="spellEnd"/>
      <w:r w:rsidRPr="001349C0">
        <w:rPr>
          <w:sz w:val="24"/>
          <w:szCs w:val="24"/>
        </w:rPr>
        <w:t>. 1, тел./факс 8 (49231) 2-07-60.</w:t>
      </w:r>
    </w:p>
    <w:p w:rsidR="0034292A" w:rsidRPr="001349C0" w:rsidRDefault="0034292A" w:rsidP="0034292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 xml:space="preserve">- дата рассмотрения заявок: </w:t>
      </w:r>
      <w:r>
        <w:rPr>
          <w:sz w:val="24"/>
          <w:szCs w:val="24"/>
          <w:u w:val="single"/>
        </w:rPr>
        <w:t xml:space="preserve">26 </w:t>
      </w:r>
      <w:r w:rsidRPr="001349C0">
        <w:rPr>
          <w:sz w:val="24"/>
          <w:szCs w:val="24"/>
          <w:u w:val="single"/>
        </w:rPr>
        <w:t>июня 20</w:t>
      </w:r>
      <w:r>
        <w:rPr>
          <w:sz w:val="24"/>
          <w:szCs w:val="24"/>
          <w:u w:val="single"/>
        </w:rPr>
        <w:t>20</w:t>
      </w:r>
      <w:r w:rsidRPr="001349C0">
        <w:rPr>
          <w:sz w:val="24"/>
          <w:szCs w:val="24"/>
          <w:u w:val="single"/>
        </w:rPr>
        <w:t xml:space="preserve"> года.</w:t>
      </w:r>
    </w:p>
    <w:p w:rsidR="0034292A" w:rsidRPr="001349C0" w:rsidRDefault="0034292A" w:rsidP="0034292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>4.1. Для участия в аукционе заявители представляют в срок, указанный в пункте 4 настоящего информационного извещения, следующие документы:</w:t>
      </w:r>
    </w:p>
    <w:p w:rsidR="0034292A" w:rsidRPr="001349C0" w:rsidRDefault="0034292A" w:rsidP="0034292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>1) заявка на участие в аукционе по установленной форме (приложение № 1 к информационному извещению) с указанием банковских реквизитов счета для возврата задатка;</w:t>
      </w:r>
    </w:p>
    <w:p w:rsidR="0034292A" w:rsidRPr="001349C0" w:rsidRDefault="0034292A" w:rsidP="0034292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>2) копии документов, удостоверяющих личность заявителя (для граждан);</w:t>
      </w:r>
    </w:p>
    <w:p w:rsidR="0034292A" w:rsidRPr="001349C0" w:rsidRDefault="0034292A" w:rsidP="0034292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>3) документы, подтверждающие внесение задатка.</w:t>
      </w:r>
    </w:p>
    <w:p w:rsidR="0034292A" w:rsidRPr="001349C0" w:rsidRDefault="0034292A" w:rsidP="0034292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>Представление документов, подтверждающих внесение задатка, признается заключением соглашения о задатке.</w:t>
      </w:r>
    </w:p>
    <w:p w:rsidR="0034292A" w:rsidRPr="001349C0" w:rsidRDefault="0034292A" w:rsidP="0034292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 xml:space="preserve">Заявители (граждане) с целью участвовать в аукционе одновременно с заявкой на </w:t>
      </w:r>
      <w:r w:rsidRPr="001349C0">
        <w:rPr>
          <w:sz w:val="24"/>
          <w:szCs w:val="24"/>
        </w:rPr>
        <w:lastRenderedPageBreak/>
        <w:t xml:space="preserve">участие в аукционе дают письменное согласие с учетом требований действующего законодательства на обработку своих персональных данных: фамилия, имя, отчество, адрес, номер документа, удостоверяющего личность, дата его выдачи, орган, его выдавший. </w:t>
      </w:r>
    </w:p>
    <w:p w:rsidR="0034292A" w:rsidRPr="001349C0" w:rsidRDefault="0034292A" w:rsidP="0034292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>4.2. Один заявитель вправе подать только одну заявку на участие в аукционе.</w:t>
      </w:r>
    </w:p>
    <w:p w:rsidR="0034292A" w:rsidRPr="001349C0" w:rsidRDefault="0034292A" w:rsidP="0034292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>4.3. Заявка на участие в аукционе, поступившая по истечении срока приема заявок, возвращается заявителю в день ее поступления.</w:t>
      </w:r>
    </w:p>
    <w:p w:rsidR="0034292A" w:rsidRPr="001349C0" w:rsidRDefault="0034292A" w:rsidP="0034292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>4.4. Заявитель имеет право отозвать принятую организатором аукциона заявку на участие в аукционе до окончания срока приема заявок (</w:t>
      </w:r>
      <w:r w:rsidRPr="001349C0">
        <w:rPr>
          <w:sz w:val="24"/>
          <w:szCs w:val="24"/>
          <w:u w:val="single"/>
        </w:rPr>
        <w:t xml:space="preserve">до 12 часов 00 минут </w:t>
      </w:r>
      <w:r>
        <w:rPr>
          <w:sz w:val="24"/>
          <w:szCs w:val="24"/>
          <w:u w:val="single"/>
        </w:rPr>
        <w:t>25</w:t>
      </w:r>
      <w:r w:rsidRPr="001349C0">
        <w:rPr>
          <w:sz w:val="24"/>
          <w:szCs w:val="24"/>
          <w:u w:val="single"/>
        </w:rPr>
        <w:t xml:space="preserve"> июня 20</w:t>
      </w:r>
      <w:r>
        <w:rPr>
          <w:sz w:val="24"/>
          <w:szCs w:val="24"/>
          <w:u w:val="single"/>
        </w:rPr>
        <w:t>20</w:t>
      </w:r>
      <w:r w:rsidRPr="001349C0">
        <w:rPr>
          <w:sz w:val="24"/>
          <w:szCs w:val="24"/>
          <w:u w:val="single"/>
        </w:rPr>
        <w:t xml:space="preserve"> года</w:t>
      </w:r>
      <w:r w:rsidRPr="001349C0">
        <w:rPr>
          <w:sz w:val="24"/>
          <w:szCs w:val="24"/>
        </w:rPr>
        <w:t xml:space="preserve">), уведомив об этом в письменной форме организатора аукциона. </w:t>
      </w:r>
    </w:p>
    <w:p w:rsidR="0034292A" w:rsidRPr="001349C0" w:rsidRDefault="0034292A" w:rsidP="0034292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>4.5. Заявитель не допускается к участию в аукционе в следующих случаях:</w:t>
      </w:r>
    </w:p>
    <w:p w:rsidR="0034292A" w:rsidRPr="001349C0" w:rsidRDefault="0034292A" w:rsidP="0034292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>1) непредставление необходимых для участия в аукционе документов или представление недостоверных сведений;</w:t>
      </w:r>
    </w:p>
    <w:p w:rsidR="0034292A" w:rsidRPr="001349C0" w:rsidRDefault="0034292A" w:rsidP="0034292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>2) не поступление задатка на дату рассмотрения заявок на участие в аукционе;</w:t>
      </w:r>
    </w:p>
    <w:p w:rsidR="0034292A" w:rsidRPr="001349C0" w:rsidRDefault="0034292A" w:rsidP="0034292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>3) подача заявки на участие в аукционе лицом, которое в соответствии с Земельным кодексом Российской Федерации и другими федеральными законами не имеет права быть участником аукциона, покупателем земельного участка или приобрести земельный участок в аренду.</w:t>
      </w:r>
    </w:p>
    <w:p w:rsidR="0034292A" w:rsidRPr="001349C0" w:rsidRDefault="0034292A" w:rsidP="0034292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настоящей статьей реестре недобросовестных участников аукциона.</w:t>
      </w:r>
    </w:p>
    <w:p w:rsidR="0034292A" w:rsidRPr="001349C0" w:rsidRDefault="0034292A" w:rsidP="0034292A">
      <w:pPr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 xml:space="preserve">5. </w:t>
      </w:r>
      <w:r w:rsidRPr="001349C0">
        <w:rPr>
          <w:b/>
          <w:sz w:val="24"/>
          <w:szCs w:val="24"/>
        </w:rPr>
        <w:t>Банковские реквизиты счета для перечисления задатка, порядок внесения участниками аукциона и возврата им задатка.</w:t>
      </w:r>
    </w:p>
    <w:p w:rsidR="0034292A" w:rsidRPr="001349C0" w:rsidRDefault="0034292A" w:rsidP="0034292A">
      <w:pPr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 xml:space="preserve">5.1. Задатки вносятся </w:t>
      </w:r>
      <w:r w:rsidRPr="001349C0">
        <w:rPr>
          <w:bCs/>
          <w:sz w:val="24"/>
          <w:szCs w:val="24"/>
        </w:rPr>
        <w:t xml:space="preserve">на расчетный счет организатора аукциона - </w:t>
      </w:r>
      <w:r w:rsidRPr="001349C0">
        <w:rPr>
          <w:sz w:val="24"/>
          <w:szCs w:val="24"/>
        </w:rPr>
        <w:t>УФК по Владимирской области (Муниципальное казенное учреждение «Управление муниципальным имуществом и земельными ресурсами города Суздаля» л/с 0</w:t>
      </w:r>
      <w:r>
        <w:rPr>
          <w:sz w:val="24"/>
          <w:szCs w:val="24"/>
        </w:rPr>
        <w:t>5</w:t>
      </w:r>
      <w:r w:rsidRPr="001349C0">
        <w:rPr>
          <w:sz w:val="24"/>
          <w:szCs w:val="24"/>
        </w:rPr>
        <w:t xml:space="preserve">283J40890) ИНН 3310006833, КПП </w:t>
      </w:r>
      <w:r w:rsidRPr="001349C0">
        <w:rPr>
          <w:bCs/>
          <w:sz w:val="24"/>
          <w:szCs w:val="24"/>
        </w:rPr>
        <w:t>331001001</w:t>
      </w:r>
      <w:r w:rsidRPr="001349C0">
        <w:rPr>
          <w:sz w:val="24"/>
          <w:szCs w:val="24"/>
        </w:rPr>
        <w:t xml:space="preserve"> </w:t>
      </w:r>
      <w:proofErr w:type="spellStart"/>
      <w:proofErr w:type="gramStart"/>
      <w:r w:rsidRPr="001349C0">
        <w:rPr>
          <w:sz w:val="24"/>
          <w:szCs w:val="24"/>
        </w:rPr>
        <w:t>р</w:t>
      </w:r>
      <w:proofErr w:type="spellEnd"/>
      <w:proofErr w:type="gramEnd"/>
      <w:r w:rsidRPr="001349C0">
        <w:rPr>
          <w:sz w:val="24"/>
          <w:szCs w:val="24"/>
        </w:rPr>
        <w:t xml:space="preserve">/с </w:t>
      </w:r>
      <w:r w:rsidRPr="00AE7AD3">
        <w:rPr>
          <w:sz w:val="24"/>
          <w:szCs w:val="24"/>
        </w:rPr>
        <w:t>40302810700083000103</w:t>
      </w:r>
      <w:r w:rsidRPr="001349C0">
        <w:rPr>
          <w:sz w:val="24"/>
          <w:szCs w:val="24"/>
        </w:rPr>
        <w:t xml:space="preserve"> отделение Владимир г. Владимир, БИК 041708001 КБК 80300000000000000000. При этом на счет должна поступить сумма задатка в полном объеме без учета банковского сбора. Оплата банковского сбора производится заявителем.</w:t>
      </w:r>
    </w:p>
    <w:p w:rsidR="0034292A" w:rsidRPr="001349C0" w:rsidRDefault="0034292A" w:rsidP="0034292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 xml:space="preserve">5.2. Задаток, внесенный лицом, признанным победителем аукциона, задаток, внесенный иным лицом, с которым договор аренды земельного участка заключается в соответствии с </w:t>
      </w:r>
      <w:hyperlink w:anchor="Par1005" w:history="1">
        <w:r w:rsidRPr="001349C0">
          <w:rPr>
            <w:sz w:val="24"/>
            <w:szCs w:val="24"/>
          </w:rPr>
          <w:t>пунктом 13</w:t>
        </w:r>
      </w:hyperlink>
      <w:r w:rsidRPr="001349C0">
        <w:rPr>
          <w:sz w:val="24"/>
          <w:szCs w:val="24"/>
        </w:rPr>
        <w:t xml:space="preserve">, </w:t>
      </w:r>
      <w:hyperlink w:anchor="Par1006" w:history="1">
        <w:r w:rsidRPr="001349C0">
          <w:rPr>
            <w:sz w:val="24"/>
            <w:szCs w:val="24"/>
          </w:rPr>
          <w:t>14</w:t>
        </w:r>
      </w:hyperlink>
      <w:r w:rsidRPr="001349C0">
        <w:rPr>
          <w:sz w:val="24"/>
          <w:szCs w:val="24"/>
        </w:rPr>
        <w:t xml:space="preserve"> или </w:t>
      </w:r>
      <w:hyperlink w:anchor="Par1018" w:history="1">
        <w:r w:rsidRPr="001349C0">
          <w:rPr>
            <w:sz w:val="24"/>
            <w:szCs w:val="24"/>
          </w:rPr>
          <w:t>20</w:t>
        </w:r>
      </w:hyperlink>
      <w:r w:rsidRPr="001349C0">
        <w:rPr>
          <w:sz w:val="24"/>
          <w:szCs w:val="24"/>
        </w:rPr>
        <w:t xml:space="preserve"> статьи 39.12 Земельного кодекса Российской Федерации, засчитываются в счет арендной платы за него. </w:t>
      </w:r>
      <w:proofErr w:type="gramStart"/>
      <w:r w:rsidRPr="001349C0">
        <w:rPr>
          <w:sz w:val="24"/>
          <w:szCs w:val="24"/>
        </w:rPr>
        <w:t>Задатки, внесенные этими лицами, не заключившими в установленном статьей 39.12 Земельного кодекса Российской Федерации порядке договора аренды земельного участка вследствие уклонения от заключения указанного договора, не возвращаются.</w:t>
      </w:r>
      <w:proofErr w:type="gramEnd"/>
    </w:p>
    <w:p w:rsidR="0034292A" w:rsidRPr="001349C0" w:rsidRDefault="0034292A" w:rsidP="0034292A">
      <w:pPr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>Лицам, участвующим в аукционе, но не признанным победителями, организатор аукциона возвращает задатки в течение трех рабочих дней со дня подписания протокола о результатах аукциона.</w:t>
      </w:r>
    </w:p>
    <w:p w:rsidR="0034292A" w:rsidRPr="001349C0" w:rsidRDefault="0034292A" w:rsidP="0034292A">
      <w:pPr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>В случае если заявитель отозвал принятую организатором аукциона заявку на участие в аукционе до дня окончания срока приема заявок, организатор аукциона возвращает заявителю внесенный им задаток в течение трех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</w:r>
    </w:p>
    <w:p w:rsidR="0034292A" w:rsidRPr="001349C0" w:rsidRDefault="0034292A" w:rsidP="0034292A">
      <w:pPr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>Заявителю, не допущенному к участию в аукционе, внесенный им задаток возвращается в течение трех рабочих дней до дня оформления протокола приема заявок на участие в аукционе.</w:t>
      </w:r>
    </w:p>
    <w:p w:rsidR="0034292A" w:rsidRPr="001349C0" w:rsidRDefault="0034292A" w:rsidP="0034292A">
      <w:pPr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 xml:space="preserve">6. Победителем аукциона признается участник аукциона, предложивший наибольший размер ежегодной арендной платы за земельный участок. </w:t>
      </w:r>
    </w:p>
    <w:p w:rsidR="0034292A" w:rsidRPr="001349C0" w:rsidRDefault="0034292A" w:rsidP="0034292A">
      <w:pPr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>Результаты аукциона оформляются протоколом, который составляется организатором аукциона в двух экземплярах, один из которых передается победителю аукциона, второй остается у организатора торгов. Протокол о результатах аукциона размещается на официальном сайте в течение одного рабочего дня со дня подписания данного протокола.</w:t>
      </w:r>
    </w:p>
    <w:p w:rsidR="0034292A" w:rsidRPr="001349C0" w:rsidRDefault="0034292A" w:rsidP="0034292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lastRenderedPageBreak/>
        <w:t>7. Протокол о результатах аукциона является основанием для заключения с победителем договора аренды земельного участка.</w:t>
      </w:r>
    </w:p>
    <w:p w:rsidR="0034292A" w:rsidRPr="001349C0" w:rsidRDefault="0034292A" w:rsidP="0034292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 xml:space="preserve">В десятидневный срок со дня составления протокола о результатах аукциона победителю аукциона направляются 3 экземпляра подписанного договора аренды земельного участка, который должен быть подписан победителем и представлен в администрацию города Суздаля не позднее 30 дней со дня направления победителю указанного проекта договора. </w:t>
      </w:r>
    </w:p>
    <w:p w:rsidR="0034292A" w:rsidRPr="001349C0" w:rsidRDefault="0034292A" w:rsidP="0034292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 xml:space="preserve">Не допускается заключение договора аренды земельного участка </w:t>
      </w:r>
      <w:proofErr w:type="gramStart"/>
      <w:r w:rsidRPr="001349C0">
        <w:rPr>
          <w:sz w:val="24"/>
          <w:szCs w:val="24"/>
        </w:rPr>
        <w:t>ранее</w:t>
      </w:r>
      <w:proofErr w:type="gramEnd"/>
      <w:r w:rsidRPr="001349C0">
        <w:rPr>
          <w:sz w:val="24"/>
          <w:szCs w:val="24"/>
        </w:rPr>
        <w:t xml:space="preserve"> чем через десять дней со дня размещения информации о результатах аукциона на официальном сайте.</w:t>
      </w:r>
    </w:p>
    <w:p w:rsidR="0034292A" w:rsidRPr="001349C0" w:rsidRDefault="0034292A" w:rsidP="0034292A">
      <w:pPr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>8. Аукцион признается не состоявшимся в следующих случаях:</w:t>
      </w:r>
    </w:p>
    <w:p w:rsidR="0034292A" w:rsidRPr="001349C0" w:rsidRDefault="0034292A" w:rsidP="0034292A">
      <w:pPr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>1)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заявителя;</w:t>
      </w:r>
    </w:p>
    <w:p w:rsidR="0034292A" w:rsidRPr="001349C0" w:rsidRDefault="0034292A" w:rsidP="0034292A">
      <w:pPr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>2)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аукционе;</w:t>
      </w:r>
    </w:p>
    <w:p w:rsidR="0034292A" w:rsidRPr="001349C0" w:rsidRDefault="0034292A" w:rsidP="0034292A">
      <w:pPr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>3) если в аукционе участвовал только один участник или при проведен</w:t>
      </w:r>
      <w:proofErr w:type="gramStart"/>
      <w:r w:rsidRPr="001349C0">
        <w:rPr>
          <w:sz w:val="24"/>
          <w:szCs w:val="24"/>
        </w:rPr>
        <w:t>ии ау</w:t>
      </w:r>
      <w:proofErr w:type="gramEnd"/>
      <w:r w:rsidRPr="001349C0">
        <w:rPr>
          <w:sz w:val="24"/>
          <w:szCs w:val="24"/>
        </w:rPr>
        <w:t>кциона не присутствовал ни один из участников аукциона;</w:t>
      </w:r>
    </w:p>
    <w:p w:rsidR="0034292A" w:rsidRPr="001349C0" w:rsidRDefault="0034292A" w:rsidP="0034292A">
      <w:pPr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 xml:space="preserve">4) если после троекратного объявления предложения о начальной цене предмета аукциона не поступило ни одного предложения о цене предмета аукциона, </w:t>
      </w:r>
      <w:proofErr w:type="gramStart"/>
      <w:r w:rsidRPr="001349C0">
        <w:rPr>
          <w:sz w:val="24"/>
          <w:szCs w:val="24"/>
        </w:rPr>
        <w:t>которое</w:t>
      </w:r>
      <w:proofErr w:type="gramEnd"/>
      <w:r w:rsidRPr="001349C0">
        <w:rPr>
          <w:sz w:val="24"/>
          <w:szCs w:val="24"/>
        </w:rPr>
        <w:t xml:space="preserve"> предусматривало бы более высокую цену предмета аукциона.</w:t>
      </w:r>
    </w:p>
    <w:p w:rsidR="0034292A" w:rsidRPr="001349C0" w:rsidRDefault="0034292A" w:rsidP="0034292A">
      <w:pPr>
        <w:ind w:firstLine="709"/>
        <w:jc w:val="both"/>
        <w:rPr>
          <w:bCs/>
          <w:sz w:val="24"/>
          <w:szCs w:val="24"/>
        </w:rPr>
      </w:pPr>
      <w:r w:rsidRPr="001349C0">
        <w:rPr>
          <w:sz w:val="24"/>
          <w:szCs w:val="24"/>
        </w:rPr>
        <w:t>9. Уполномоченный орган вправе принять решение об отказе в проведен</w:t>
      </w:r>
      <w:proofErr w:type="gramStart"/>
      <w:r w:rsidRPr="001349C0">
        <w:rPr>
          <w:sz w:val="24"/>
          <w:szCs w:val="24"/>
        </w:rPr>
        <w:t>ии ау</w:t>
      </w:r>
      <w:proofErr w:type="gramEnd"/>
      <w:r w:rsidRPr="001349C0">
        <w:rPr>
          <w:sz w:val="24"/>
          <w:szCs w:val="24"/>
        </w:rPr>
        <w:t xml:space="preserve">кциона не позднее </w:t>
      </w:r>
      <w:r>
        <w:rPr>
          <w:sz w:val="24"/>
          <w:szCs w:val="24"/>
          <w:u w:val="single"/>
        </w:rPr>
        <w:t>25</w:t>
      </w:r>
      <w:r w:rsidRPr="001349C0">
        <w:rPr>
          <w:sz w:val="24"/>
          <w:szCs w:val="24"/>
          <w:u w:val="single"/>
        </w:rPr>
        <w:t xml:space="preserve"> июня 20</w:t>
      </w:r>
      <w:r>
        <w:rPr>
          <w:sz w:val="24"/>
          <w:szCs w:val="24"/>
          <w:u w:val="single"/>
        </w:rPr>
        <w:t>20</w:t>
      </w:r>
      <w:r w:rsidRPr="001349C0">
        <w:rPr>
          <w:sz w:val="24"/>
          <w:szCs w:val="24"/>
          <w:u w:val="single"/>
        </w:rPr>
        <w:t xml:space="preserve"> года</w:t>
      </w:r>
      <w:r w:rsidRPr="001349C0">
        <w:rPr>
          <w:sz w:val="24"/>
          <w:szCs w:val="24"/>
        </w:rPr>
        <w:t>.</w:t>
      </w:r>
    </w:p>
    <w:p w:rsidR="0034292A" w:rsidRPr="001349C0" w:rsidRDefault="0034292A" w:rsidP="0034292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>Извещение об отказе в проведен</w:t>
      </w:r>
      <w:proofErr w:type="gramStart"/>
      <w:r w:rsidRPr="001349C0">
        <w:rPr>
          <w:sz w:val="24"/>
          <w:szCs w:val="24"/>
        </w:rPr>
        <w:t>ии ау</w:t>
      </w:r>
      <w:proofErr w:type="gramEnd"/>
      <w:r w:rsidRPr="001349C0">
        <w:rPr>
          <w:sz w:val="24"/>
          <w:szCs w:val="24"/>
        </w:rPr>
        <w:t>кциона размещается на официальном сайте организатором аукциона в течение трех дней со дня принятия данного решения. Организатор аукциона в течение трех дней со дня принятия решения об отказе в проведен</w:t>
      </w:r>
      <w:proofErr w:type="gramStart"/>
      <w:r w:rsidRPr="001349C0">
        <w:rPr>
          <w:sz w:val="24"/>
          <w:szCs w:val="24"/>
        </w:rPr>
        <w:t>ии ау</w:t>
      </w:r>
      <w:proofErr w:type="gramEnd"/>
      <w:r w:rsidRPr="001349C0">
        <w:rPr>
          <w:sz w:val="24"/>
          <w:szCs w:val="24"/>
        </w:rPr>
        <w:t>кциона обязан известить участников аукциона об отказе в проведении аукциона и возвратить его участникам внесенные задатки.</w:t>
      </w:r>
    </w:p>
    <w:p w:rsidR="0034292A" w:rsidRPr="001349C0" w:rsidRDefault="0034292A" w:rsidP="0034292A">
      <w:pPr>
        <w:ind w:firstLine="709"/>
        <w:jc w:val="both"/>
        <w:rPr>
          <w:sz w:val="24"/>
          <w:szCs w:val="24"/>
          <w:u w:val="single"/>
        </w:rPr>
      </w:pPr>
      <w:r w:rsidRPr="001349C0">
        <w:rPr>
          <w:sz w:val="24"/>
          <w:szCs w:val="24"/>
        </w:rPr>
        <w:t xml:space="preserve">10. </w:t>
      </w:r>
      <w:proofErr w:type="gramStart"/>
      <w:r w:rsidRPr="001349C0">
        <w:rPr>
          <w:sz w:val="24"/>
          <w:szCs w:val="24"/>
        </w:rPr>
        <w:t xml:space="preserve">С документацией об аукционе можно ознакомиться в Муниципальном казенном учреждении «Управление муниципальным имуществом и земельными ресурсами города Суздаля» </w:t>
      </w:r>
      <w:r w:rsidRPr="001349C0">
        <w:rPr>
          <w:bCs/>
          <w:sz w:val="24"/>
          <w:szCs w:val="24"/>
        </w:rPr>
        <w:t>по адресу: г. Суздаль, Красная пл., д.1, (кабинет № 2, тел 2-17-81)</w:t>
      </w:r>
      <w:r w:rsidRPr="001349C0">
        <w:rPr>
          <w:sz w:val="24"/>
          <w:szCs w:val="24"/>
        </w:rPr>
        <w:t xml:space="preserve">; на официальном сайте органов местного самоуправления города Суздаля: </w:t>
      </w:r>
      <w:hyperlink r:id="rId4" w:history="1">
        <w:r w:rsidRPr="001349C0">
          <w:rPr>
            <w:rStyle w:val="a3"/>
            <w:sz w:val="24"/>
            <w:szCs w:val="24"/>
            <w:lang w:val="en-US"/>
          </w:rPr>
          <w:t>www</w:t>
        </w:r>
        <w:r w:rsidRPr="001349C0">
          <w:rPr>
            <w:rStyle w:val="a3"/>
            <w:sz w:val="24"/>
            <w:szCs w:val="24"/>
          </w:rPr>
          <w:t>.</w:t>
        </w:r>
        <w:r w:rsidRPr="001349C0">
          <w:rPr>
            <w:rStyle w:val="a3"/>
            <w:sz w:val="24"/>
            <w:szCs w:val="24"/>
            <w:lang w:val="en-US"/>
          </w:rPr>
          <w:t>gorodsuzdal</w:t>
        </w:r>
        <w:r w:rsidRPr="001349C0">
          <w:rPr>
            <w:rStyle w:val="a3"/>
            <w:sz w:val="24"/>
            <w:szCs w:val="24"/>
          </w:rPr>
          <w:t>.</w:t>
        </w:r>
        <w:r w:rsidRPr="001349C0">
          <w:rPr>
            <w:rStyle w:val="a3"/>
            <w:sz w:val="24"/>
            <w:szCs w:val="24"/>
            <w:lang w:val="en-US"/>
          </w:rPr>
          <w:t>ru</w:t>
        </w:r>
      </w:hyperlink>
      <w:r w:rsidRPr="001349C0">
        <w:rPr>
          <w:sz w:val="24"/>
          <w:szCs w:val="24"/>
        </w:rPr>
        <w:t xml:space="preserve">. и на официальном сайте РФ о проведении торгов: </w:t>
      </w:r>
      <w:hyperlink r:id="rId5" w:history="1">
        <w:proofErr w:type="gramEnd"/>
        <w:r w:rsidRPr="001349C0">
          <w:rPr>
            <w:rStyle w:val="a3"/>
            <w:sz w:val="24"/>
            <w:szCs w:val="24"/>
            <w:lang w:val="en-US"/>
          </w:rPr>
          <w:t>www</w:t>
        </w:r>
        <w:r w:rsidRPr="001349C0">
          <w:rPr>
            <w:rStyle w:val="a3"/>
            <w:sz w:val="24"/>
            <w:szCs w:val="24"/>
          </w:rPr>
          <w:t>.</w:t>
        </w:r>
        <w:r w:rsidRPr="001349C0">
          <w:rPr>
            <w:rStyle w:val="a3"/>
            <w:sz w:val="24"/>
            <w:szCs w:val="24"/>
            <w:lang w:val="en-US"/>
          </w:rPr>
          <w:t>torgi</w:t>
        </w:r>
        <w:r w:rsidRPr="001349C0">
          <w:rPr>
            <w:rStyle w:val="a3"/>
            <w:sz w:val="24"/>
            <w:szCs w:val="24"/>
          </w:rPr>
          <w:t>.</w:t>
        </w:r>
        <w:r w:rsidRPr="001349C0">
          <w:rPr>
            <w:rStyle w:val="a3"/>
            <w:sz w:val="24"/>
            <w:szCs w:val="24"/>
            <w:lang w:val="en-US"/>
          </w:rPr>
          <w:t>gov</w:t>
        </w:r>
        <w:r w:rsidRPr="001349C0">
          <w:rPr>
            <w:rStyle w:val="a3"/>
            <w:sz w:val="24"/>
            <w:szCs w:val="24"/>
          </w:rPr>
          <w:t>.</w:t>
        </w:r>
        <w:proofErr w:type="spellStart"/>
        <w:r w:rsidRPr="001349C0">
          <w:rPr>
            <w:rStyle w:val="a3"/>
            <w:sz w:val="24"/>
            <w:szCs w:val="24"/>
            <w:lang w:val="en-US"/>
          </w:rPr>
          <w:t>ru</w:t>
        </w:r>
        <w:proofErr w:type="spellEnd"/>
        <w:proofErr w:type="gramStart"/>
      </w:hyperlink>
      <w:r w:rsidRPr="001349C0">
        <w:rPr>
          <w:sz w:val="24"/>
          <w:szCs w:val="24"/>
        </w:rPr>
        <w:t>.</w:t>
      </w:r>
      <w:proofErr w:type="gramEnd"/>
    </w:p>
    <w:p w:rsidR="0034292A" w:rsidRPr="001349C0" w:rsidRDefault="0034292A" w:rsidP="0034292A">
      <w:pPr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 xml:space="preserve">11. Сведения о порядке проведения торгов можно получить в Муниципальном казенном учреждении «Управление муниципальным имуществом и земельными ресурсами города Суздаля» </w:t>
      </w:r>
      <w:r w:rsidRPr="001349C0">
        <w:rPr>
          <w:bCs/>
          <w:sz w:val="24"/>
          <w:szCs w:val="24"/>
        </w:rPr>
        <w:t xml:space="preserve">по адресу: г. Суздаль, </w:t>
      </w:r>
      <w:proofErr w:type="gramStart"/>
      <w:r w:rsidRPr="001349C0">
        <w:rPr>
          <w:bCs/>
          <w:sz w:val="24"/>
          <w:szCs w:val="24"/>
        </w:rPr>
        <w:t>Красная</w:t>
      </w:r>
      <w:proofErr w:type="gramEnd"/>
      <w:r w:rsidRPr="001349C0">
        <w:rPr>
          <w:bCs/>
          <w:sz w:val="24"/>
          <w:szCs w:val="24"/>
        </w:rPr>
        <w:t xml:space="preserve"> пл., д.1, (кабинет № </w:t>
      </w:r>
      <w:r>
        <w:rPr>
          <w:bCs/>
          <w:sz w:val="24"/>
          <w:szCs w:val="24"/>
        </w:rPr>
        <w:t>1</w:t>
      </w:r>
      <w:r w:rsidRPr="001349C0">
        <w:rPr>
          <w:bCs/>
          <w:sz w:val="24"/>
          <w:szCs w:val="24"/>
        </w:rPr>
        <w:t>, тел 2-</w:t>
      </w:r>
      <w:r>
        <w:rPr>
          <w:bCs/>
          <w:sz w:val="24"/>
          <w:szCs w:val="24"/>
        </w:rPr>
        <w:t>07</w:t>
      </w:r>
      <w:r w:rsidRPr="001349C0">
        <w:rPr>
          <w:bCs/>
          <w:sz w:val="24"/>
          <w:szCs w:val="24"/>
        </w:rPr>
        <w:t>-</w:t>
      </w:r>
      <w:r>
        <w:rPr>
          <w:bCs/>
          <w:sz w:val="24"/>
          <w:szCs w:val="24"/>
        </w:rPr>
        <w:t>60</w:t>
      </w:r>
      <w:r w:rsidRPr="001349C0">
        <w:rPr>
          <w:bCs/>
          <w:sz w:val="24"/>
          <w:szCs w:val="24"/>
        </w:rPr>
        <w:t>)</w:t>
      </w:r>
      <w:r w:rsidRPr="001349C0">
        <w:rPr>
          <w:sz w:val="24"/>
          <w:szCs w:val="24"/>
        </w:rPr>
        <w:t>.</w:t>
      </w:r>
    </w:p>
    <w:p w:rsidR="0034292A" w:rsidRPr="001349C0" w:rsidRDefault="0034292A" w:rsidP="0034292A">
      <w:pPr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 xml:space="preserve">12. Порядок ознакомления с документами на земельные участки: в Муниципальном казенном учреждении «Управление муниципальным имуществом и земельными ресурсами города Суздаля» </w:t>
      </w:r>
      <w:r w:rsidRPr="001349C0">
        <w:rPr>
          <w:bCs/>
          <w:sz w:val="24"/>
          <w:szCs w:val="24"/>
        </w:rPr>
        <w:t xml:space="preserve">по адресу: г. Суздаль, </w:t>
      </w:r>
      <w:proofErr w:type="gramStart"/>
      <w:r w:rsidRPr="001349C0">
        <w:rPr>
          <w:bCs/>
          <w:sz w:val="24"/>
          <w:szCs w:val="24"/>
        </w:rPr>
        <w:t>Красная</w:t>
      </w:r>
      <w:proofErr w:type="gramEnd"/>
      <w:r w:rsidRPr="001349C0">
        <w:rPr>
          <w:bCs/>
          <w:sz w:val="24"/>
          <w:szCs w:val="24"/>
        </w:rPr>
        <w:t xml:space="preserve"> пл., д.1, (кабинет № 2, тел 2-17-81)</w:t>
      </w:r>
      <w:r w:rsidRPr="001349C0">
        <w:rPr>
          <w:sz w:val="24"/>
          <w:szCs w:val="24"/>
        </w:rPr>
        <w:t xml:space="preserve"> самостоятельно.</w:t>
      </w:r>
    </w:p>
    <w:p w:rsidR="0034292A" w:rsidRPr="001349C0" w:rsidRDefault="0034292A" w:rsidP="0034292A">
      <w:pPr>
        <w:ind w:firstLine="709"/>
        <w:jc w:val="right"/>
        <w:rPr>
          <w:sz w:val="24"/>
          <w:szCs w:val="24"/>
        </w:rPr>
      </w:pPr>
    </w:p>
    <w:p w:rsidR="0034292A" w:rsidRPr="001349C0" w:rsidRDefault="0034292A" w:rsidP="0034292A">
      <w:pPr>
        <w:ind w:firstLine="709"/>
        <w:jc w:val="both"/>
        <w:rPr>
          <w:sz w:val="24"/>
          <w:szCs w:val="24"/>
        </w:rPr>
      </w:pPr>
    </w:p>
    <w:p w:rsidR="0034292A" w:rsidRPr="001349C0" w:rsidRDefault="0034292A" w:rsidP="0034292A">
      <w:pPr>
        <w:ind w:firstLine="709"/>
        <w:jc w:val="both"/>
        <w:rPr>
          <w:sz w:val="24"/>
          <w:szCs w:val="24"/>
        </w:rPr>
      </w:pPr>
    </w:p>
    <w:p w:rsidR="0034292A" w:rsidRPr="001349C0" w:rsidRDefault="0034292A" w:rsidP="0034292A">
      <w:pPr>
        <w:ind w:firstLine="709"/>
        <w:jc w:val="both"/>
        <w:rPr>
          <w:sz w:val="24"/>
          <w:szCs w:val="24"/>
        </w:rPr>
      </w:pPr>
    </w:p>
    <w:p w:rsidR="0034292A" w:rsidRPr="001349C0" w:rsidRDefault="0034292A" w:rsidP="0034292A">
      <w:pPr>
        <w:ind w:firstLine="709"/>
        <w:jc w:val="both"/>
        <w:rPr>
          <w:sz w:val="24"/>
          <w:szCs w:val="24"/>
        </w:rPr>
      </w:pPr>
    </w:p>
    <w:p w:rsidR="0034292A" w:rsidRDefault="0034292A" w:rsidP="0034292A">
      <w:pPr>
        <w:ind w:firstLine="709"/>
        <w:jc w:val="both"/>
        <w:rPr>
          <w:sz w:val="24"/>
          <w:szCs w:val="24"/>
        </w:rPr>
      </w:pPr>
    </w:p>
    <w:p w:rsidR="0034292A" w:rsidRDefault="0034292A" w:rsidP="0034292A">
      <w:pPr>
        <w:ind w:firstLine="709"/>
        <w:jc w:val="both"/>
        <w:rPr>
          <w:sz w:val="24"/>
          <w:szCs w:val="24"/>
        </w:rPr>
      </w:pPr>
    </w:p>
    <w:p w:rsidR="0034292A" w:rsidRDefault="0034292A" w:rsidP="0034292A">
      <w:pPr>
        <w:ind w:firstLine="709"/>
        <w:jc w:val="both"/>
        <w:rPr>
          <w:sz w:val="24"/>
          <w:szCs w:val="24"/>
        </w:rPr>
      </w:pPr>
    </w:p>
    <w:p w:rsidR="0034292A" w:rsidRDefault="0034292A" w:rsidP="0034292A">
      <w:pPr>
        <w:ind w:firstLine="709"/>
        <w:jc w:val="both"/>
        <w:rPr>
          <w:sz w:val="24"/>
          <w:szCs w:val="24"/>
        </w:rPr>
      </w:pPr>
    </w:p>
    <w:p w:rsidR="007A4438" w:rsidRDefault="007A4438"/>
    <w:sectPr w:rsidR="007A4438" w:rsidSect="0034292A">
      <w:pgSz w:w="11906" w:h="16838"/>
      <w:pgMar w:top="851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292A"/>
    <w:rsid w:val="00024D44"/>
    <w:rsid w:val="0003034E"/>
    <w:rsid w:val="0005296A"/>
    <w:rsid w:val="00055FFF"/>
    <w:rsid w:val="00072A75"/>
    <w:rsid w:val="0009313C"/>
    <w:rsid w:val="000C4AD3"/>
    <w:rsid w:val="000E4616"/>
    <w:rsid w:val="000F4AE5"/>
    <w:rsid w:val="000F5538"/>
    <w:rsid w:val="00102964"/>
    <w:rsid w:val="00131B92"/>
    <w:rsid w:val="00183E15"/>
    <w:rsid w:val="00187AC0"/>
    <w:rsid w:val="001A5FC1"/>
    <w:rsid w:val="001A6EDE"/>
    <w:rsid w:val="001C0437"/>
    <w:rsid w:val="001E1031"/>
    <w:rsid w:val="001E412A"/>
    <w:rsid w:val="002022B2"/>
    <w:rsid w:val="00226CC9"/>
    <w:rsid w:val="0024649E"/>
    <w:rsid w:val="00292C3B"/>
    <w:rsid w:val="002B3197"/>
    <w:rsid w:val="002C2BEF"/>
    <w:rsid w:val="002C4EC4"/>
    <w:rsid w:val="002D4236"/>
    <w:rsid w:val="002F4FE2"/>
    <w:rsid w:val="00316182"/>
    <w:rsid w:val="00325208"/>
    <w:rsid w:val="0034292A"/>
    <w:rsid w:val="00342A8F"/>
    <w:rsid w:val="00346F3E"/>
    <w:rsid w:val="00365936"/>
    <w:rsid w:val="00376570"/>
    <w:rsid w:val="003A37D8"/>
    <w:rsid w:val="003B226B"/>
    <w:rsid w:val="003E01E9"/>
    <w:rsid w:val="003E6431"/>
    <w:rsid w:val="00411673"/>
    <w:rsid w:val="0042399C"/>
    <w:rsid w:val="004D311C"/>
    <w:rsid w:val="004D5A99"/>
    <w:rsid w:val="004F438E"/>
    <w:rsid w:val="00525958"/>
    <w:rsid w:val="005372E9"/>
    <w:rsid w:val="00540794"/>
    <w:rsid w:val="00554E3C"/>
    <w:rsid w:val="00560E5A"/>
    <w:rsid w:val="005967E8"/>
    <w:rsid w:val="005B7A91"/>
    <w:rsid w:val="005C382E"/>
    <w:rsid w:val="006332AA"/>
    <w:rsid w:val="006401AD"/>
    <w:rsid w:val="006417A1"/>
    <w:rsid w:val="00656876"/>
    <w:rsid w:val="00656EFC"/>
    <w:rsid w:val="006D6A11"/>
    <w:rsid w:val="00757863"/>
    <w:rsid w:val="007A2EC5"/>
    <w:rsid w:val="007A4438"/>
    <w:rsid w:val="007A5C10"/>
    <w:rsid w:val="007A7125"/>
    <w:rsid w:val="007B3368"/>
    <w:rsid w:val="007C00E9"/>
    <w:rsid w:val="007F2EF0"/>
    <w:rsid w:val="008521FC"/>
    <w:rsid w:val="008531E1"/>
    <w:rsid w:val="00887CA0"/>
    <w:rsid w:val="008921C6"/>
    <w:rsid w:val="00892905"/>
    <w:rsid w:val="008A2EA7"/>
    <w:rsid w:val="008C0236"/>
    <w:rsid w:val="008D65A8"/>
    <w:rsid w:val="008E0AA0"/>
    <w:rsid w:val="008F1418"/>
    <w:rsid w:val="009062E6"/>
    <w:rsid w:val="00910E21"/>
    <w:rsid w:val="00915D64"/>
    <w:rsid w:val="00916537"/>
    <w:rsid w:val="00930C76"/>
    <w:rsid w:val="009348A4"/>
    <w:rsid w:val="009605A1"/>
    <w:rsid w:val="00967347"/>
    <w:rsid w:val="0098123E"/>
    <w:rsid w:val="009A141C"/>
    <w:rsid w:val="009C7DE9"/>
    <w:rsid w:val="00A2262D"/>
    <w:rsid w:val="00A241DE"/>
    <w:rsid w:val="00A445BE"/>
    <w:rsid w:val="00A44E60"/>
    <w:rsid w:val="00A6176A"/>
    <w:rsid w:val="00A826E3"/>
    <w:rsid w:val="00A8670D"/>
    <w:rsid w:val="00AC3AD1"/>
    <w:rsid w:val="00AE3763"/>
    <w:rsid w:val="00AE53DB"/>
    <w:rsid w:val="00B04A6A"/>
    <w:rsid w:val="00B2763E"/>
    <w:rsid w:val="00B53F24"/>
    <w:rsid w:val="00B55AF1"/>
    <w:rsid w:val="00B73FA4"/>
    <w:rsid w:val="00B8237E"/>
    <w:rsid w:val="00B82BC1"/>
    <w:rsid w:val="00B83558"/>
    <w:rsid w:val="00B91D73"/>
    <w:rsid w:val="00BA1F93"/>
    <w:rsid w:val="00BB22A5"/>
    <w:rsid w:val="00BC2760"/>
    <w:rsid w:val="00C13FF6"/>
    <w:rsid w:val="00C20E61"/>
    <w:rsid w:val="00C3007E"/>
    <w:rsid w:val="00C56D86"/>
    <w:rsid w:val="00C61E21"/>
    <w:rsid w:val="00C7367E"/>
    <w:rsid w:val="00C82089"/>
    <w:rsid w:val="00C94A2F"/>
    <w:rsid w:val="00CA1489"/>
    <w:rsid w:val="00CD28DF"/>
    <w:rsid w:val="00CD29D9"/>
    <w:rsid w:val="00CD623C"/>
    <w:rsid w:val="00CE128B"/>
    <w:rsid w:val="00CE5D7E"/>
    <w:rsid w:val="00CE638B"/>
    <w:rsid w:val="00D0461D"/>
    <w:rsid w:val="00D32B77"/>
    <w:rsid w:val="00D60D3B"/>
    <w:rsid w:val="00D667CE"/>
    <w:rsid w:val="00D717C0"/>
    <w:rsid w:val="00D81212"/>
    <w:rsid w:val="00DA6496"/>
    <w:rsid w:val="00DF53F1"/>
    <w:rsid w:val="00E10118"/>
    <w:rsid w:val="00E36FAB"/>
    <w:rsid w:val="00E60DC8"/>
    <w:rsid w:val="00E7248E"/>
    <w:rsid w:val="00E85701"/>
    <w:rsid w:val="00EB6F81"/>
    <w:rsid w:val="00EC1A5A"/>
    <w:rsid w:val="00F03096"/>
    <w:rsid w:val="00F2724B"/>
    <w:rsid w:val="00F306E8"/>
    <w:rsid w:val="00F570E0"/>
    <w:rsid w:val="00F576CD"/>
    <w:rsid w:val="00F63A35"/>
    <w:rsid w:val="00F9144D"/>
    <w:rsid w:val="00FA6B30"/>
    <w:rsid w:val="00FB40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92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4292A"/>
    <w:rPr>
      <w:color w:val="0000FF"/>
      <w:u w:val="single"/>
    </w:rPr>
  </w:style>
  <w:style w:type="character" w:styleId="a4">
    <w:name w:val="Strong"/>
    <w:basedOn w:val="a0"/>
    <w:qFormat/>
    <w:rsid w:val="0034292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hyperlink" Target="http://www.gorodsuzda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2561</Words>
  <Characters>14601</Characters>
  <Application>Microsoft Office Word</Application>
  <DocSecurity>0</DocSecurity>
  <Lines>121</Lines>
  <Paragraphs>34</Paragraphs>
  <ScaleCrop>false</ScaleCrop>
  <Company/>
  <LinksUpToDate>false</LinksUpToDate>
  <CharactersWithSpaces>17128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Жуков М.А.</dc:creator>
  <cp:lastModifiedBy>Жуков М.А. </cp:lastModifiedBy>
  <cp:revision>1</cp:revision>
  <dcterms:created xsi:type="dcterms:W3CDTF">2020-05-23T11:35:00Z</dcterms:created>
  <dcterms:modified xsi:type="dcterms:W3CDTF">2020-05-23T11:42:00Z</dcterms:modified>
</cp:coreProperties>
</file>